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d5119" w14:textId="a6d51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2024 жылы көтерме жәрдемақы және тұрғын үй сатып алу немесе салу үшін бюджеттік кредит беру туралы</w:t>
      </w:r>
    </w:p>
    <w:p>
      <w:pPr>
        <w:spacing w:after="0"/>
        <w:ind w:left="0"/>
        <w:jc w:val="both"/>
      </w:pPr>
      <w:r>
        <w:rPr>
          <w:rFonts w:ascii="Times New Roman"/>
          <w:b w:val="false"/>
          <w:i w:val="false"/>
          <w:color w:val="000000"/>
          <w:sz w:val="28"/>
        </w:rPr>
        <w:t>Түркістан облысы Сайрам аудандық мәслихатының 2024 жылғы 28 наурыздағы № 14-108/VIII шешiмi</w:t>
      </w:r>
    </w:p>
    <w:p>
      <w:pPr>
        <w:spacing w:after="0"/>
        <w:ind w:left="0"/>
        <w:jc w:val="both"/>
      </w:pPr>
      <w:bookmarkStart w:name="z1" w:id="0"/>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 Ұлттық экономика министрінің 2023 жылғы 29 маусымдағы №126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бұйрығы</w:t>
      </w:r>
      <w:r>
        <w:rPr>
          <w:rFonts w:ascii="Times New Roman"/>
          <w:b w:val="false"/>
          <w:i w:val="false"/>
          <w:color w:val="000000"/>
          <w:sz w:val="28"/>
        </w:rPr>
        <w:t xml:space="preserve"> және Қазақстан Республикасы Ұлттық экономика министрінің 2014 жылғы 6 қарашадағы №72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(нормативтік құқықтық актілерді мемлекеттік тіркеу тізілімінде № 9946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Сайрам аудандық мәслихаты ШЕШШМ ҚАБЫЛДАДЫ: </w:t>
      </w:r>
    </w:p>
    <w:bookmarkEnd w:id="0"/>
    <w:bookmarkStart w:name="z2" w:id="1"/>
    <w:p>
      <w:pPr>
        <w:spacing w:after="0"/>
        <w:ind w:left="0"/>
        <w:jc w:val="both"/>
      </w:pPr>
      <w:r>
        <w:rPr>
          <w:rFonts w:ascii="Times New Roman"/>
          <w:b w:val="false"/>
          <w:i w:val="false"/>
          <w:color w:val="000000"/>
          <w:sz w:val="28"/>
        </w:rPr>
        <w:t>
      1. Сайрам ауданының ауылдық елді мекендеріне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2024 жылы көтерме жәрдемақы және тұрғын үй сатып алу немесе салу үшін бюджеттік кредит берілсін.</w:t>
      </w:r>
    </w:p>
    <w:bookmarkEnd w:id="1"/>
    <w:bookmarkStart w:name="z3" w:id="2"/>
    <w:p>
      <w:pPr>
        <w:spacing w:after="0"/>
        <w:ind w:left="0"/>
        <w:jc w:val="both"/>
      </w:pPr>
      <w:r>
        <w:rPr>
          <w:rFonts w:ascii="Times New Roman"/>
          <w:b w:val="false"/>
          <w:i w:val="false"/>
          <w:color w:val="000000"/>
          <w:sz w:val="28"/>
        </w:rPr>
        <w:t>
      2. Осы шешім оның алғашқы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Ш.Халмурадов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