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5f0e" w14:textId="5245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2023 жылғы 20 желтоқсандағы № 9-64/VIII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2024 жылғы 5 қарашадағы № 21-157/VIII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"2024-2026 жылдарға арналған аудандық бюджет туралы" 2023 жылғы 20 желтоқсандағы №9-64/VІІІ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Сайрам ауданының 2024-2026 жылдарға арналған аудандық бюджеті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20 221 132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8 814 124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355 236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11 037 626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20 594 044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- 69 285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69 285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- 303 627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303 627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69 285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342 871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жылға корпоративтік табыс, жеке табыс салықтары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52,2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48,7 пайыз болып белгіленсін".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№21-157/VIII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№9-64/VIII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елдi мекендердi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