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19c4" w14:textId="5181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2023 жылғы 22 желтоқсандағы № 13-99-VIІI "2024-2026 жылдарға арналған қала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6 мамырдағы № 18-132-VIII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2023 жылғы 22 желтоқсандағы №13-99-VIІI "2024-2026 жылдарға арналған қала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Сарыағаш қаласының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938 596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904 346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939 912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ауылдық округінің 2024-2026 жылдарға арналған бюджеті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115 102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8 294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2024-2026 жылдарға арналған бюджеті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54 284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2024-2026 жылдарға арналған бюджеті 10,11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118 543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75 229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4 094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2024-2026 жылдарға арналған бюджеті 13, 14 және15-қосымшаларға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130 056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99 125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276 634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128 026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146 658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239 162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227 969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16 144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144 062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91 696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13 648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13 648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2024-2026 жылдарға арналған бюджеті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171 867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127 946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6 633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6 633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2024-2026 жылдарға арналған бюджеті 31, 32 және 33-қосымшаларға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2024-2026 жылдарға арналған бюджеті 34, 35 және 36-қосымшаларға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140 375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108 510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2024-2026 жылдарға арналған бюджеті 37, 38 және 39-қосымшаларға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209 384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92 967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115 827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4 767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2024-2026 жылдарға арналған бюджеті 40, 41 және 42-қосымшаларға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50 364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18-132-VІII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