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cc97" w14:textId="e9dc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23 желтоқсандағы № 26-190-VIII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2024 жылғы 13 желтоқсандағы №14/180-VІII "2025-2027 жылдарға арналған облыстық бюджет туралы" шешіміне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 бекітілсін:</w:t>
      </w:r>
    </w:p>
    <w:bookmarkEnd w:id="1"/>
    <w:p>
      <w:pPr>
        <w:spacing w:after="0"/>
        <w:ind w:left="0"/>
        <w:jc w:val="both"/>
      </w:pPr>
      <w:r>
        <w:rPr>
          <w:rFonts w:ascii="Times New Roman"/>
          <w:b w:val="false"/>
          <w:i w:val="false"/>
          <w:color w:val="000000"/>
          <w:sz w:val="28"/>
        </w:rPr>
        <w:t>
      1)кірістер – 17 434 971 мың теңге:</w:t>
      </w:r>
    </w:p>
    <w:p>
      <w:pPr>
        <w:spacing w:after="0"/>
        <w:ind w:left="0"/>
        <w:jc w:val="both"/>
      </w:pPr>
      <w:r>
        <w:rPr>
          <w:rFonts w:ascii="Times New Roman"/>
          <w:b w:val="false"/>
          <w:i w:val="false"/>
          <w:color w:val="000000"/>
          <w:sz w:val="28"/>
        </w:rPr>
        <w:t>
      салықтық түсімдер – 7 816 705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9 618 266 мың теңге;</w:t>
      </w:r>
    </w:p>
    <w:p>
      <w:pPr>
        <w:spacing w:after="0"/>
        <w:ind w:left="0"/>
        <w:jc w:val="both"/>
      </w:pPr>
      <w:r>
        <w:rPr>
          <w:rFonts w:ascii="Times New Roman"/>
          <w:b w:val="false"/>
          <w:i w:val="false"/>
          <w:color w:val="000000"/>
          <w:sz w:val="28"/>
        </w:rPr>
        <w:t>
      2)шығындар – 17 434 971 мың теңге;</w:t>
      </w:r>
    </w:p>
    <w:p>
      <w:pPr>
        <w:spacing w:after="0"/>
        <w:ind w:left="0"/>
        <w:jc w:val="both"/>
      </w:pPr>
      <w:r>
        <w:rPr>
          <w:rFonts w:ascii="Times New Roman"/>
          <w:b w:val="false"/>
          <w:i w:val="false"/>
          <w:color w:val="000000"/>
          <w:sz w:val="28"/>
        </w:rPr>
        <w:t xml:space="preserve">
      3)таза бюджеттік кредиттеу – 73 150 мың теңге: </w:t>
      </w:r>
    </w:p>
    <w:p>
      <w:pPr>
        <w:spacing w:after="0"/>
        <w:ind w:left="0"/>
        <w:jc w:val="both"/>
      </w:pPr>
      <w:r>
        <w:rPr>
          <w:rFonts w:ascii="Times New Roman"/>
          <w:b w:val="false"/>
          <w:i w:val="false"/>
          <w:color w:val="000000"/>
          <w:sz w:val="28"/>
        </w:rPr>
        <w:t>
      бюджеттік кредиттер – 157 280 мың теңге;</w:t>
      </w:r>
    </w:p>
    <w:p>
      <w:pPr>
        <w:spacing w:after="0"/>
        <w:ind w:left="0"/>
        <w:jc w:val="both"/>
      </w:pPr>
      <w:r>
        <w:rPr>
          <w:rFonts w:ascii="Times New Roman"/>
          <w:b w:val="false"/>
          <w:i w:val="false"/>
          <w:color w:val="000000"/>
          <w:sz w:val="28"/>
        </w:rPr>
        <w:t>
      бюджеттік кредиттерді өтеу – 84 130 мың теңге;</w:t>
      </w:r>
    </w:p>
    <w:p>
      <w:pPr>
        <w:spacing w:after="0"/>
        <w:ind w:left="0"/>
        <w:jc w:val="both"/>
      </w:pPr>
      <w:r>
        <w:rPr>
          <w:rFonts w:ascii="Times New Roman"/>
          <w:b w:val="false"/>
          <w:i w:val="false"/>
          <w:color w:val="000000"/>
          <w:sz w:val="28"/>
        </w:rPr>
        <w:t>
      4)қаржы активтерiмен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5)бюджет тапшылығы (профициті) – -73 150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73 150 мың теңге:</w:t>
      </w:r>
    </w:p>
    <w:p>
      <w:pPr>
        <w:spacing w:after="0"/>
        <w:ind w:left="0"/>
        <w:jc w:val="both"/>
      </w:pPr>
      <w:r>
        <w:rPr>
          <w:rFonts w:ascii="Times New Roman"/>
          <w:b w:val="false"/>
          <w:i w:val="false"/>
          <w:color w:val="000000"/>
          <w:sz w:val="28"/>
        </w:rPr>
        <w:t>
      қарыздар түсімі –157 280 мың теңге;</w:t>
      </w:r>
    </w:p>
    <w:p>
      <w:pPr>
        <w:spacing w:after="0"/>
        <w:ind w:left="0"/>
        <w:jc w:val="both"/>
      </w:pPr>
      <w:r>
        <w:rPr>
          <w:rFonts w:ascii="Times New Roman"/>
          <w:b w:val="false"/>
          <w:i w:val="false"/>
          <w:color w:val="000000"/>
          <w:sz w:val="28"/>
        </w:rPr>
        <w:t>
      қарыздарды өтеу – 84 130 мың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3" w:id="2"/>
    <w:p>
      <w:pPr>
        <w:spacing w:after="0"/>
        <w:ind w:left="0"/>
        <w:jc w:val="both"/>
      </w:pPr>
      <w:r>
        <w:rPr>
          <w:rFonts w:ascii="Times New Roman"/>
          <w:b w:val="false"/>
          <w:i w:val="false"/>
          <w:color w:val="000000"/>
          <w:sz w:val="28"/>
        </w:rPr>
        <w:t>
      2. 2025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80,4 пайыз, облыстық бюджетке 19,6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 бюджетіне 50 пайыз, облыстық бюджетке 50 пайыз;</w:t>
      </w:r>
    </w:p>
    <w:p>
      <w:pPr>
        <w:spacing w:after="0"/>
        <w:ind w:left="0"/>
        <w:jc w:val="both"/>
      </w:pPr>
      <w:r>
        <w:rPr>
          <w:rFonts w:ascii="Times New Roman"/>
          <w:b w:val="false"/>
          <w:i w:val="false"/>
          <w:color w:val="000000"/>
          <w:sz w:val="28"/>
        </w:rPr>
        <w:t>
      әлеуметтік салықтан аудан бюджетіне 47,8 пайыз, облыстық бюджетке 52,2 пайыз мөлшерінде бөлу нормативі белгіленсін.</w:t>
      </w:r>
    </w:p>
    <w:bookmarkStart w:name="z4" w:id="3"/>
    <w:p>
      <w:pPr>
        <w:spacing w:after="0"/>
        <w:ind w:left="0"/>
        <w:jc w:val="both"/>
      </w:pPr>
      <w:r>
        <w:rPr>
          <w:rFonts w:ascii="Times New Roman"/>
          <w:b w:val="false"/>
          <w:i w:val="false"/>
          <w:color w:val="000000"/>
          <w:sz w:val="28"/>
        </w:rPr>
        <w:t>
      3. 2025 жылы облыстық бюджетке аудан бюджетінен алып қоюлар – 1 317 531 мың теңге болып белгіленсін.</w:t>
      </w:r>
    </w:p>
    <w:bookmarkEnd w:id="3"/>
    <w:bookmarkStart w:name="z5" w:id="4"/>
    <w:p>
      <w:pPr>
        <w:spacing w:after="0"/>
        <w:ind w:left="0"/>
        <w:jc w:val="both"/>
      </w:pPr>
      <w:r>
        <w:rPr>
          <w:rFonts w:ascii="Times New Roman"/>
          <w:b w:val="false"/>
          <w:i w:val="false"/>
          <w:color w:val="000000"/>
          <w:sz w:val="28"/>
        </w:rPr>
        <w:t>
      4. 2025 жылға аудандық бюджеттен ауылдық округтер бюджеттеріне берілетін субвенциялар мөлшерінің жалпы сомасы 165 628,0 мың теңге болып қарастырылсын:</w:t>
      </w:r>
    </w:p>
    <w:bookmarkEnd w:id="4"/>
    <w:p>
      <w:pPr>
        <w:spacing w:after="0"/>
        <w:ind w:left="0"/>
        <w:jc w:val="both"/>
      </w:pPr>
      <w:r>
        <w:rPr>
          <w:rFonts w:ascii="Times New Roman"/>
          <w:b w:val="false"/>
          <w:i w:val="false"/>
          <w:color w:val="000000"/>
          <w:sz w:val="28"/>
        </w:rPr>
        <w:t>
      Жемісті ауылдық округі 23 053,0 мың теңге;</w:t>
      </w:r>
    </w:p>
    <w:p>
      <w:pPr>
        <w:spacing w:after="0"/>
        <w:ind w:left="0"/>
        <w:jc w:val="both"/>
      </w:pPr>
      <w:r>
        <w:rPr>
          <w:rFonts w:ascii="Times New Roman"/>
          <w:b w:val="false"/>
          <w:i w:val="false"/>
          <w:color w:val="000000"/>
          <w:sz w:val="28"/>
        </w:rPr>
        <w:t>
      Қызылжар ауылдық округі 1 042,0 мың теңге;</w:t>
      </w:r>
    </w:p>
    <w:p>
      <w:pPr>
        <w:spacing w:after="0"/>
        <w:ind w:left="0"/>
        <w:jc w:val="both"/>
      </w:pPr>
      <w:r>
        <w:rPr>
          <w:rFonts w:ascii="Times New Roman"/>
          <w:b w:val="false"/>
          <w:i w:val="false"/>
          <w:color w:val="000000"/>
          <w:sz w:val="28"/>
        </w:rPr>
        <w:t>
      Дарбаза ауылдық округі 25 353,0 мың теңге;</w:t>
      </w:r>
    </w:p>
    <w:p>
      <w:pPr>
        <w:spacing w:after="0"/>
        <w:ind w:left="0"/>
        <w:jc w:val="both"/>
      </w:pPr>
      <w:r>
        <w:rPr>
          <w:rFonts w:ascii="Times New Roman"/>
          <w:b w:val="false"/>
          <w:i w:val="false"/>
          <w:color w:val="000000"/>
          <w:sz w:val="28"/>
        </w:rPr>
        <w:t>
      Жібек жолы ауылдық округі 4 255,0 мың теңге;</w:t>
      </w:r>
    </w:p>
    <w:p>
      <w:pPr>
        <w:spacing w:after="0"/>
        <w:ind w:left="0"/>
        <w:jc w:val="both"/>
      </w:pPr>
      <w:r>
        <w:rPr>
          <w:rFonts w:ascii="Times New Roman"/>
          <w:b w:val="false"/>
          <w:i w:val="false"/>
          <w:color w:val="000000"/>
          <w:sz w:val="28"/>
        </w:rPr>
        <w:t>
      Ақжар ауылдық округі 10 680,0 мың теңге;</w:t>
      </w:r>
    </w:p>
    <w:p>
      <w:pPr>
        <w:spacing w:after="0"/>
        <w:ind w:left="0"/>
        <w:jc w:val="both"/>
      </w:pPr>
      <w:r>
        <w:rPr>
          <w:rFonts w:ascii="Times New Roman"/>
          <w:b w:val="false"/>
          <w:i w:val="false"/>
          <w:color w:val="000000"/>
          <w:sz w:val="28"/>
        </w:rPr>
        <w:t>
      Тегісшіл ауылдық округі 23 484,0 мың теңге;</w:t>
      </w:r>
    </w:p>
    <w:p>
      <w:pPr>
        <w:spacing w:after="0"/>
        <w:ind w:left="0"/>
        <w:jc w:val="both"/>
      </w:pPr>
      <w:r>
        <w:rPr>
          <w:rFonts w:ascii="Times New Roman"/>
          <w:b w:val="false"/>
          <w:i w:val="false"/>
          <w:color w:val="000000"/>
          <w:sz w:val="28"/>
        </w:rPr>
        <w:t>
      Жылға ауылдық округі 23 030,0 мың теңге;</w:t>
      </w:r>
    </w:p>
    <w:p>
      <w:pPr>
        <w:spacing w:after="0"/>
        <w:ind w:left="0"/>
        <w:jc w:val="both"/>
      </w:pPr>
      <w:r>
        <w:rPr>
          <w:rFonts w:ascii="Times New Roman"/>
          <w:b w:val="false"/>
          <w:i w:val="false"/>
          <w:color w:val="000000"/>
          <w:sz w:val="28"/>
        </w:rPr>
        <w:t>
      Көктерек ауылдық округі 8 234,0 мың теңге;</w:t>
      </w:r>
    </w:p>
    <w:p>
      <w:pPr>
        <w:spacing w:after="0"/>
        <w:ind w:left="0"/>
        <w:jc w:val="both"/>
      </w:pPr>
      <w:r>
        <w:rPr>
          <w:rFonts w:ascii="Times New Roman"/>
          <w:b w:val="false"/>
          <w:i w:val="false"/>
          <w:color w:val="000000"/>
          <w:sz w:val="28"/>
        </w:rPr>
        <w:t>
      Жарты төбе ауылдық округі 8 496,0 мың теңге;</w:t>
      </w:r>
    </w:p>
    <w:p>
      <w:pPr>
        <w:spacing w:after="0"/>
        <w:ind w:left="0"/>
        <w:jc w:val="both"/>
      </w:pPr>
      <w:r>
        <w:rPr>
          <w:rFonts w:ascii="Times New Roman"/>
          <w:b w:val="false"/>
          <w:i w:val="false"/>
          <w:color w:val="000000"/>
          <w:sz w:val="28"/>
        </w:rPr>
        <w:t>
      Әлімтау ауылдық округі 38 001,0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262 536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Асылбекұлы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1-қосымша</w:t>
            </w:r>
          </w:p>
        </w:tc>
      </w:tr>
    </w:tbl>
    <w:p>
      <w:pPr>
        <w:spacing w:after="0"/>
        <w:ind w:left="0"/>
        <w:jc w:val="left"/>
      </w:pPr>
      <w:r>
        <w:rPr>
          <w:rFonts w:ascii="Times New Roman"/>
          <w:b/>
          <w:i w:val="false"/>
          <w:color w:val="000000"/>
        </w:rPr>
        <w:t xml:space="preserve"> 2025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2-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3-қосымша</w:t>
            </w:r>
          </w:p>
        </w:tc>
      </w:tr>
    </w:tbl>
    <w:p>
      <w:pPr>
        <w:spacing w:after="0"/>
        <w:ind w:left="0"/>
        <w:jc w:val="left"/>
      </w:pPr>
      <w:r>
        <w:rPr>
          <w:rFonts w:ascii="Times New Roman"/>
          <w:b/>
          <w:i w:val="false"/>
          <w:color w:val="000000"/>
        </w:rPr>
        <w:t xml:space="preserve"> 2027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