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ecb9" w14:textId="42de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"Damu Metals" ЖШС-не 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2024 жылғы 15 сәуірдегі № 99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"Жер Кодексінің" 17 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№148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"Damu Metals" ЖШС-нің Е-өтініш порталы арқылы 19.03.2024 жылғы №ЗТ-2024-03439123 өтінішіне сәйкес, Созақ ауданы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"Damu Metals" жауапкершілігі шектеулі серіктестігіне Созақ ауданы аумағынан барлығы - 9417,25 гектар жер учаскесіне қатты пайдалы қазбаларды барлау жұмыстарын жүргізу үшін уақытша жер пайдалану құқығымен 6 (алты) жыл мерзімге дейін жария сервитут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"Damu Metals" жауапкершілігі шектеулі серіктестігі Қазақстан Республикасының заң талаптарын сақтасын және операция аяқталғаннан кейін бүлінген жерлерді қалпына келтіруді жүргізсін.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бақылауды аудан әкімінің орынбасары А.Сатыбалдыға тапсырамын.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М.Тұрысбеков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