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ecb9" w14:textId="42de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"Damu Metals" ЖШС-не 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2024 жылғы 15 сәуірдегі № 99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"Жер Кодексінің" 17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№148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"Damu Metals" ЖШС-нің Е-өтініш порталы арқылы 19.03.2024 жылғы №ЗТ-2024-03439123 өтінішіне сәйкес, Созақ ауданы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"Damu Metals" жауапкершілігі шектеулі серіктестігіне Созақ ауданы аумағынан барлығы - 9417,25 гектар жер учаскесіне қатты пайдалы қазбаларды барлау жұмыстарын жүргізу үшін уақытша жер пайдалану құқығымен 6 (алты) жыл мерзімге дейін жария сервитут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"Damu Metals" жауапкершілігі шектеулі серіктестігі Қазақстан Республикасының заң талаптарын сақтасын және операция аяқталғаннан кейін бүлінген жерлерді қалпына келтіруді жүргізсін.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аудан әкімінің орынбасары А.Сатыбалдыға тапсырамын.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М.Тұрысбеков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