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ab2" w14:textId="4c38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сәуірдегі № 22-108-VIII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8 179 198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3 772 116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3 905 814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9 860 438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- 1 689 243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1 689 243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1 636 735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74 041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22-108-VIII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22-108-VIII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