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4846" w14:textId="802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20 желтоқсандағы № 196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Сауран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12 468 881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2 263 116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10 116 195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12 531 680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облыстық бюджетке және аудан бюджетіне кірістерді бөлу нормативтері келесідей мөлшерлерде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56,2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43,8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57,2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42,8 пайыз;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бюджеттеріне берілетін субвенциялар мөлшерінің жалпы сомасы 2025 жылға 480 020 мың теңге болып қарастырылсын,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- 39 959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- 30 283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- 28 087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- 33 043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- 56 438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- 10 954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- 40 011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- 59 537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- 54 839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- 54 344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2025 жылға арналған резерві 51 772 мың теңге сомасында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5 279 238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