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6f1e" w14:textId="8ae6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қоғамдық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2024 жылғы 18 қаңтардағы № 17 қаулысы. Күші жойылды - Шығыс Қазақстан облысы әкімдігінің 2024 жылғы 21 маусымдағы № 160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21.06.2024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қоғамдық даму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Қоғамдық даму басқармасы:</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қоғамдық даму мәселелеріне жетекшілік ететін облыс әкімі аппаратының басшысына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басқармасы басшысының міндетін атқарушы</w:t>
            </w:r>
          </w:p>
          <w:p>
            <w:pPr>
              <w:spacing w:after="20"/>
              <w:ind w:left="20"/>
              <w:jc w:val="both"/>
            </w:pPr>
            <w:r>
              <w:rPr>
                <w:rFonts w:ascii="Times New Roman"/>
                <w:b w:val="false"/>
                <w:i/>
                <w:color w:val="000000"/>
                <w:sz w:val="20"/>
              </w:rPr>
              <w:t xml:space="preserve">____________ </w:t>
            </w:r>
          </w:p>
          <w:p>
            <w:pPr>
              <w:spacing w:after="0"/>
              <w:ind w:left="0"/>
              <w:jc w:val="left"/>
            </w:pPr>
          </w:p>
          <w:p>
            <w:pPr>
              <w:spacing w:after="20"/>
              <w:ind w:left="20"/>
              <w:jc w:val="both"/>
            </w:pPr>
            <w:r>
              <w:rPr>
                <w:rFonts w:ascii="Times New Roman"/>
                <w:b w:val="false"/>
                <w:i/>
                <w:color w:val="000000"/>
                <w:sz w:val="20"/>
              </w:rPr>
              <w:t>2024 жылғы "___" 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Джуманова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 xml:space="preserve">__________ </w:t>
            </w:r>
          </w:p>
          <w:p>
            <w:pPr>
              <w:spacing w:after="0"/>
              <w:ind w:left="0"/>
              <w:jc w:val="left"/>
            </w:pPr>
          </w:p>
          <w:p>
            <w:pPr>
              <w:spacing w:after="20"/>
              <w:ind w:left="20"/>
              <w:jc w:val="both"/>
            </w:pPr>
            <w:r>
              <w:rPr>
                <w:rFonts w:ascii="Times New Roman"/>
                <w:b w:val="false"/>
                <w:i/>
                <w:color w:val="000000"/>
                <w:sz w:val="20"/>
              </w:rPr>
              <w:t>2024 жылғы "___" 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Большакова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"18" қаңтар </w:t>
            </w:r>
            <w:r>
              <w:br/>
            </w:r>
            <w:r>
              <w:rPr>
                <w:rFonts w:ascii="Times New Roman"/>
                <w:b w:val="false"/>
                <w:i w:val="false"/>
                <w:color w:val="000000"/>
                <w:sz w:val="20"/>
              </w:rPr>
              <w:t>№ 17 қаулысымен бекітілген</w:t>
            </w:r>
          </w:p>
        </w:tc>
      </w:tr>
    </w:tbl>
    <w:bookmarkStart w:name="z15" w:id="6"/>
    <w:p>
      <w:pPr>
        <w:spacing w:after="0"/>
        <w:ind w:left="0"/>
        <w:jc w:val="left"/>
      </w:pPr>
      <w:r>
        <w:rPr>
          <w:rFonts w:ascii="Times New Roman"/>
          <w:b/>
          <w:i w:val="false"/>
          <w:color w:val="000000"/>
        </w:rPr>
        <w:t xml:space="preserve"> "Шығыс Қазақстан облысының қоғамдық даму басқармасы" мемлекеттік мекемесінің ережесі</w:t>
      </w:r>
    </w:p>
    <w:bookmarkEnd w:id="6"/>
    <w:bookmarkStart w:name="z16" w:id="7"/>
    <w:p>
      <w:pPr>
        <w:spacing w:after="0"/>
        <w:ind w:left="0"/>
        <w:jc w:val="left"/>
      </w:pPr>
      <w:r>
        <w:rPr>
          <w:rFonts w:ascii="Times New Roman"/>
          <w:b/>
          <w:i w:val="false"/>
          <w:color w:val="000000"/>
        </w:rPr>
        <w:t xml:space="preserve"> 1 тарау. Жалпы ережелер</w:t>
      </w:r>
    </w:p>
    <w:bookmarkEnd w:id="7"/>
    <w:bookmarkStart w:name="z17" w:id="8"/>
    <w:p>
      <w:pPr>
        <w:spacing w:after="0"/>
        <w:ind w:left="0"/>
        <w:jc w:val="both"/>
      </w:pPr>
      <w:r>
        <w:rPr>
          <w:rFonts w:ascii="Times New Roman"/>
          <w:b w:val="false"/>
          <w:i w:val="false"/>
          <w:color w:val="000000"/>
          <w:sz w:val="28"/>
        </w:rPr>
        <w:t>
      1. "Шығыс Қазақстан облысының қоғамдық даму басқармасы" мемлекеттік мекемесі (бұдан әрі – Басқарма) Шығыс Қазақстан облысы аумағында ақпарат, ішкі саясат және қоғамдық даму мемлекеттік жастар саясаты саласында басшылықты жүзеге асыратын Қазақстан Республикасының мемлекеттік органы болып табылады.</w:t>
      </w:r>
    </w:p>
    <w:bookmarkEnd w:id="8"/>
    <w:bookmarkStart w:name="z18"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ұйымдастырушылық-құқықтық нысанындағы заңды тұлғасы болып табылады, символдары мен ерекшелік белгілері (олар болған жағдайда), Қазақстан Республикасының Мемлекеттік Елтаңбасы бейнеленген мөрі мен қазақ тілінде және орыс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0" w:id="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Басқарманың бірінші басшысының бұйрықтарымен ресімделетін және Қазақстан Республикасының заңнамаларымен көзделген өзге де актілермен шешімдер қабылдайды.</w:t>
      </w:r>
    </w:p>
    <w:bookmarkEnd w:id="13"/>
    <w:bookmarkStart w:name="z23"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4" w:id="15"/>
    <w:p>
      <w:pPr>
        <w:spacing w:after="0"/>
        <w:ind w:left="0"/>
        <w:jc w:val="both"/>
      </w:pPr>
      <w:r>
        <w:rPr>
          <w:rFonts w:ascii="Times New Roman"/>
          <w:b w:val="false"/>
          <w:i w:val="false"/>
          <w:color w:val="000000"/>
          <w:sz w:val="28"/>
        </w:rPr>
        <w:t>
      8. Заңды тұлғаның орналасқан жері: индексі 070019, Қазақстан Республикасы, Шығыс Қазақстан облысы, Өскемен қаласы, М. Горький көшесі, 40.</w:t>
      </w:r>
    </w:p>
    <w:bookmarkEnd w:id="15"/>
    <w:bookmarkStart w:name="z25" w:id="16"/>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құрылтайшылық құжаты</w:t>
      </w:r>
      <w:r>
        <w:rPr>
          <w:rFonts w:ascii="Times New Roman"/>
          <w:b w:val="false"/>
          <w:i w:val="false"/>
          <w:color w:val="000000"/>
          <w:sz w:val="28"/>
        </w:rPr>
        <w:t xml:space="preserve"> болып табылады.</w:t>
      </w:r>
    </w:p>
    <w:bookmarkEnd w:id="16"/>
    <w:bookmarkStart w:name="z26" w:id="17"/>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7"/>
    <w:bookmarkStart w:name="z27" w:id="18"/>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қатынастарға түсуге тыйым салынады,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29" w:id="20"/>
    <w:p>
      <w:pPr>
        <w:spacing w:after="0"/>
        <w:ind w:left="0"/>
        <w:jc w:val="both"/>
      </w:pPr>
      <w:r>
        <w:rPr>
          <w:rFonts w:ascii="Times New Roman"/>
          <w:b w:val="false"/>
          <w:i w:val="false"/>
          <w:color w:val="000000"/>
          <w:sz w:val="28"/>
        </w:rPr>
        <w:t>
      12. Міндеттері:</w:t>
      </w:r>
    </w:p>
    <w:bookmarkEnd w:id="20"/>
    <w:bookmarkStart w:name="z30" w:id="21"/>
    <w:p>
      <w:pPr>
        <w:spacing w:after="0"/>
        <w:ind w:left="0"/>
        <w:jc w:val="both"/>
      </w:pPr>
      <w:r>
        <w:rPr>
          <w:rFonts w:ascii="Times New Roman"/>
          <w:b w:val="false"/>
          <w:i w:val="false"/>
          <w:color w:val="000000"/>
          <w:sz w:val="28"/>
        </w:rPr>
        <w:t>
      1) бұқаралық ақпарат құралдары мен телерадио хабар тарату саласындағы мемлекеттік саясатты іске асыруға қатысу;</w:t>
      </w:r>
    </w:p>
    <w:bookmarkEnd w:id="21"/>
    <w:bookmarkStart w:name="z31" w:id="22"/>
    <w:p>
      <w:pPr>
        <w:spacing w:after="0"/>
        <w:ind w:left="0"/>
        <w:jc w:val="both"/>
      </w:pPr>
      <w:r>
        <w:rPr>
          <w:rFonts w:ascii="Times New Roman"/>
          <w:b w:val="false"/>
          <w:i w:val="false"/>
          <w:color w:val="000000"/>
          <w:sz w:val="28"/>
        </w:rPr>
        <w:t>
      2) мемлекет пен азаматтық қоғамның өзара іс-қимылы, ішкі саяси тұрақтылық, мемлекеттік әлеуметтік тапсырыс, волонтерлік қызмет, қоғамдық кеңестердің қызметі, этносаралық қарым-қатынас салаларындағы мемлекеттік саясатты қалыптастыруға және іске асыруға қатысу;</w:t>
      </w:r>
    </w:p>
    <w:bookmarkEnd w:id="22"/>
    <w:bookmarkStart w:name="z32" w:id="23"/>
    <w:p>
      <w:pPr>
        <w:spacing w:after="0"/>
        <w:ind w:left="0"/>
        <w:jc w:val="both"/>
      </w:pPr>
      <w:r>
        <w:rPr>
          <w:rFonts w:ascii="Times New Roman"/>
          <w:b w:val="false"/>
          <w:i w:val="false"/>
          <w:color w:val="000000"/>
          <w:sz w:val="28"/>
        </w:rPr>
        <w:t>
      3) мемлекеттік жастар саясатын қалыптастыруға және іске асыруға қатысу;</w:t>
      </w:r>
    </w:p>
    <w:bookmarkEnd w:id="23"/>
    <w:bookmarkStart w:name="z33" w:id="24"/>
    <w:p>
      <w:pPr>
        <w:spacing w:after="0"/>
        <w:ind w:left="0"/>
        <w:jc w:val="both"/>
      </w:pPr>
      <w:r>
        <w:rPr>
          <w:rFonts w:ascii="Times New Roman"/>
          <w:b w:val="false"/>
          <w:i w:val="false"/>
          <w:color w:val="000000"/>
          <w:sz w:val="28"/>
        </w:rPr>
        <w:t>
      4) қызметкерлерді жұмысқа қабылдау және қызметі бойынша жоғарлату кезінде гендерлік теңгерімді сақтау;</w:t>
      </w:r>
    </w:p>
    <w:bookmarkEnd w:id="24"/>
    <w:bookmarkStart w:name="z34" w:id="25"/>
    <w:p>
      <w:pPr>
        <w:spacing w:after="0"/>
        <w:ind w:left="0"/>
        <w:jc w:val="both"/>
      </w:pPr>
      <w:r>
        <w:rPr>
          <w:rFonts w:ascii="Times New Roman"/>
          <w:b w:val="false"/>
          <w:i w:val="false"/>
          <w:color w:val="000000"/>
          <w:sz w:val="28"/>
        </w:rPr>
        <w:t>
      5) Басқарма құзыреттілігіне жататын қызмет салаларындағы салааралық үйлестіруді жүзеге асыру;</w:t>
      </w:r>
    </w:p>
    <w:bookmarkEnd w:id="25"/>
    <w:bookmarkStart w:name="z35" w:id="26"/>
    <w:p>
      <w:pPr>
        <w:spacing w:after="0"/>
        <w:ind w:left="0"/>
        <w:jc w:val="both"/>
      </w:pPr>
      <w:r>
        <w:rPr>
          <w:rFonts w:ascii="Times New Roman"/>
          <w:b w:val="false"/>
          <w:i w:val="false"/>
          <w:color w:val="000000"/>
          <w:sz w:val="28"/>
        </w:rPr>
        <w:t>
      6) облыстағы қоғамдық-саяси ахуалға мониторинг жүргізу;</w:t>
      </w:r>
    </w:p>
    <w:bookmarkEnd w:id="26"/>
    <w:bookmarkStart w:name="z36" w:id="27"/>
    <w:p>
      <w:pPr>
        <w:spacing w:after="0"/>
        <w:ind w:left="0"/>
        <w:jc w:val="both"/>
      </w:pPr>
      <w:r>
        <w:rPr>
          <w:rFonts w:ascii="Times New Roman"/>
          <w:b w:val="false"/>
          <w:i w:val="false"/>
          <w:color w:val="000000"/>
          <w:sz w:val="28"/>
        </w:rPr>
        <w:t>
      7) Басқармаға жүктелген өзге де міндеттер.</w:t>
      </w:r>
    </w:p>
    <w:bookmarkEnd w:id="27"/>
    <w:bookmarkStart w:name="z37" w:id="28"/>
    <w:p>
      <w:pPr>
        <w:spacing w:after="0"/>
        <w:ind w:left="0"/>
        <w:jc w:val="both"/>
      </w:pPr>
      <w:r>
        <w:rPr>
          <w:rFonts w:ascii="Times New Roman"/>
          <w:b w:val="false"/>
          <w:i w:val="false"/>
          <w:color w:val="000000"/>
          <w:sz w:val="28"/>
        </w:rPr>
        <w:t>
      13.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заңнамамен белгіленген тәртіпте мемлекеттік органдардан, ұйымдардан, олардың лауазымды тұлғаларынан қажетті ақпараттар мен материалдар сұрау және алу;</w:t>
      </w:r>
    </w:p>
    <w:bookmarkEnd w:id="30"/>
    <w:bookmarkStart w:name="z40" w:id="31"/>
    <w:p>
      <w:pPr>
        <w:spacing w:after="0"/>
        <w:ind w:left="0"/>
        <w:jc w:val="both"/>
      </w:pPr>
      <w:r>
        <w:rPr>
          <w:rFonts w:ascii="Times New Roman"/>
          <w:b w:val="false"/>
          <w:i w:val="false"/>
          <w:color w:val="000000"/>
          <w:sz w:val="28"/>
        </w:rPr>
        <w:t>
      Басқарманың ведомстволық ұйымдарын құру, қайта ұйымдастыру және тарату бойынша ұсыныстар енгізу;</w:t>
      </w:r>
    </w:p>
    <w:bookmarkEnd w:id="31"/>
    <w:bookmarkStart w:name="z41" w:id="32"/>
    <w:p>
      <w:pPr>
        <w:spacing w:after="0"/>
        <w:ind w:left="0"/>
        <w:jc w:val="both"/>
      </w:pPr>
      <w:r>
        <w:rPr>
          <w:rFonts w:ascii="Times New Roman"/>
          <w:b w:val="false"/>
          <w:i w:val="false"/>
          <w:color w:val="000000"/>
          <w:sz w:val="28"/>
        </w:rPr>
        <w:t>
      аумақтық кәсіподақтар бірлестіктерін, салалық және жергілікті кәсіподақтарды тарату туралы талаптармен сот органдарына жүгіну;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заңнамасына сәйкес өз функцияларын орындау үшін өзге де құқықтарды жүзеге асыру.</w:t>
      </w:r>
    </w:p>
    <w:bookmarkEnd w:id="33"/>
    <w:bookmarkStart w:name="z43" w:id="34"/>
    <w:p>
      <w:pPr>
        <w:spacing w:after="0"/>
        <w:ind w:left="0"/>
        <w:jc w:val="both"/>
      </w:pPr>
      <w:r>
        <w:rPr>
          <w:rFonts w:ascii="Times New Roman"/>
          <w:b w:val="false"/>
          <w:i w:val="false"/>
          <w:color w:val="000000"/>
          <w:sz w:val="28"/>
        </w:rPr>
        <w:t>
      консультациялар алу, арнайы білім мен дағдыларды талап ететін мәселелерді зерттеу үшін консультанттарды (тәуелсіз сарапшыларды) тарту;</w:t>
      </w:r>
    </w:p>
    <w:bookmarkEnd w:id="34"/>
    <w:bookmarkStart w:name="z44" w:id="35"/>
    <w:p>
      <w:pPr>
        <w:spacing w:after="0"/>
        <w:ind w:left="0"/>
        <w:jc w:val="both"/>
      </w:pPr>
      <w:r>
        <w:rPr>
          <w:rFonts w:ascii="Times New Roman"/>
          <w:b w:val="false"/>
          <w:i w:val="false"/>
          <w:color w:val="000000"/>
          <w:sz w:val="28"/>
        </w:rPr>
        <w:t>
      Басқарманың құзыретіне кіретін мәселелер бойынша құқық қорғау және өзге де мемлекеттік органдармен өзара іс-қимыл жасау;</w:t>
      </w:r>
    </w:p>
    <w:bookmarkEnd w:id="35"/>
    <w:bookmarkStart w:name="z45" w:id="36"/>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дөңгелек үстелдер және өзге де іс-шаралар өткізу;</w:t>
      </w:r>
    </w:p>
    <w:bookmarkEnd w:id="36"/>
    <w:bookmarkStart w:name="z46" w:id="37"/>
    <w:p>
      <w:pPr>
        <w:spacing w:after="0"/>
        <w:ind w:left="0"/>
        <w:jc w:val="both"/>
      </w:pPr>
      <w:r>
        <w:rPr>
          <w:rFonts w:ascii="Times New Roman"/>
          <w:b w:val="false"/>
          <w:i w:val="false"/>
          <w:color w:val="000000"/>
          <w:sz w:val="28"/>
        </w:rPr>
        <w:t>
      Басқарма қызметінің бағыттары бойынша консультативтік-кеңесші органдарды (жұмыс топтары, комиссиялар, кеңестер) құру жөнінде ұсыныстар енгізу;</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Қазақстан Республикасы заңнамасының талаптарына сәйкес өз қызметін жүзеге асыру.</w:t>
      </w:r>
    </w:p>
    <w:bookmarkEnd w:id="39"/>
    <w:bookmarkStart w:name="z49" w:id="40"/>
    <w:p>
      <w:pPr>
        <w:spacing w:after="0"/>
        <w:ind w:left="0"/>
        <w:jc w:val="both"/>
      </w:pPr>
      <w:r>
        <w:rPr>
          <w:rFonts w:ascii="Times New Roman"/>
          <w:b w:val="false"/>
          <w:i w:val="false"/>
          <w:color w:val="000000"/>
          <w:sz w:val="28"/>
        </w:rPr>
        <w:t>
      14. Функциялары:</w:t>
      </w:r>
    </w:p>
    <w:bookmarkEnd w:id="40"/>
    <w:bookmarkStart w:name="z50" w:id="41"/>
    <w:p>
      <w:pPr>
        <w:spacing w:after="0"/>
        <w:ind w:left="0"/>
        <w:jc w:val="both"/>
      </w:pPr>
      <w:r>
        <w:rPr>
          <w:rFonts w:ascii="Times New Roman"/>
          <w:b w:val="false"/>
          <w:i w:val="false"/>
          <w:color w:val="000000"/>
          <w:sz w:val="28"/>
        </w:rPr>
        <w:t>
      1) ақпарат, мемлекет пен азаматтық қоғамның өзара іс-қимылы, мемлекеттік жастар саясаты, қоғамдық сананы жаңғырту, волонтерлік қызмет, ішкі саяси тұрақтылық пен этносаралық келісімді қамтамасыз ету, отбасылық және гендерлік саясат салаларындағы мемлекеттік саясатты қалыптастыру,</w:t>
      </w:r>
    </w:p>
    <w:bookmarkEnd w:id="41"/>
    <w:bookmarkStart w:name="z51" w:id="42"/>
    <w:p>
      <w:pPr>
        <w:spacing w:after="0"/>
        <w:ind w:left="0"/>
        <w:jc w:val="both"/>
      </w:pPr>
      <w:r>
        <w:rPr>
          <w:rFonts w:ascii="Times New Roman"/>
          <w:b w:val="false"/>
          <w:i w:val="false"/>
          <w:color w:val="000000"/>
          <w:sz w:val="28"/>
        </w:rPr>
        <w:t>
      2) өңірлік бұқаралық ақпарат құралдары арқылы мемлекеттік ақпараттық саясатты іске асыру;</w:t>
      </w:r>
    </w:p>
    <w:bookmarkEnd w:id="42"/>
    <w:bookmarkStart w:name="z52" w:id="43"/>
    <w:p>
      <w:pPr>
        <w:spacing w:after="0"/>
        <w:ind w:left="0"/>
        <w:jc w:val="both"/>
      </w:pPr>
      <w:r>
        <w:rPr>
          <w:rFonts w:ascii="Times New Roman"/>
          <w:b w:val="false"/>
          <w:i w:val="false"/>
          <w:color w:val="000000"/>
          <w:sz w:val="28"/>
        </w:rPr>
        <w:t>
      3) халық өмірінің өзекті мәселелері бойынша, әсіресе проблемалық салаларда әлеуметтік зерттеулер жүргізуді үйлестіру;</w:t>
      </w:r>
    </w:p>
    <w:bookmarkEnd w:id="43"/>
    <w:bookmarkStart w:name="z53" w:id="44"/>
    <w:p>
      <w:pPr>
        <w:spacing w:after="0"/>
        <w:ind w:left="0"/>
        <w:jc w:val="both"/>
      </w:pPr>
      <w:r>
        <w:rPr>
          <w:rFonts w:ascii="Times New Roman"/>
          <w:b w:val="false"/>
          <w:i w:val="false"/>
          <w:color w:val="000000"/>
          <w:sz w:val="28"/>
        </w:rPr>
        <w:t>
      4) шешуді қажет ететін проблемалық жағдайлар туралы облыс басшылығын хабардар ету;</w:t>
      </w:r>
    </w:p>
    <w:bookmarkEnd w:id="44"/>
    <w:bookmarkStart w:name="z54" w:id="45"/>
    <w:p>
      <w:pPr>
        <w:spacing w:after="0"/>
        <w:ind w:left="0"/>
        <w:jc w:val="both"/>
      </w:pPr>
      <w:r>
        <w:rPr>
          <w:rFonts w:ascii="Times New Roman"/>
          <w:b w:val="false"/>
          <w:i w:val="false"/>
          <w:color w:val="000000"/>
          <w:sz w:val="28"/>
        </w:rPr>
        <w:t>
      5) Әлеуметтік тәуекелдер картасын қалыптастыру және өзектендіру;</w:t>
      </w:r>
    </w:p>
    <w:bookmarkEnd w:id="45"/>
    <w:bookmarkStart w:name="z55" w:id="46"/>
    <w:p>
      <w:pPr>
        <w:spacing w:after="0"/>
        <w:ind w:left="0"/>
        <w:jc w:val="both"/>
      </w:pPr>
      <w:r>
        <w:rPr>
          <w:rFonts w:ascii="Times New Roman"/>
          <w:b w:val="false"/>
          <w:i w:val="false"/>
          <w:color w:val="000000"/>
          <w:sz w:val="28"/>
        </w:rPr>
        <w:t>
      6) Саяси құғын-сүргін құрбандарын толық реабилитациялау жөніндегі өңірлік комиссияның жұмыс тобының қызметін ұйымдастыру;</w:t>
      </w:r>
    </w:p>
    <w:bookmarkEnd w:id="46"/>
    <w:bookmarkStart w:name="z56" w:id="47"/>
    <w:p>
      <w:pPr>
        <w:spacing w:after="0"/>
        <w:ind w:left="0"/>
        <w:jc w:val="both"/>
      </w:pPr>
      <w:r>
        <w:rPr>
          <w:rFonts w:ascii="Times New Roman"/>
          <w:b w:val="false"/>
          <w:i w:val="false"/>
          <w:color w:val="000000"/>
          <w:sz w:val="28"/>
        </w:rPr>
        <w:t>
      7)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қалыптастыру, орналастыру және оның жүзеге асырылуын бақылау;</w:t>
      </w:r>
    </w:p>
    <w:bookmarkEnd w:id="47"/>
    <w:bookmarkStart w:name="z57" w:id="48"/>
    <w:p>
      <w:pPr>
        <w:spacing w:after="0"/>
        <w:ind w:left="0"/>
        <w:jc w:val="both"/>
      </w:pPr>
      <w:r>
        <w:rPr>
          <w:rFonts w:ascii="Times New Roman"/>
          <w:b w:val="false"/>
          <w:i w:val="false"/>
          <w:color w:val="000000"/>
          <w:sz w:val="28"/>
        </w:rPr>
        <w:t>
      8) облыстық деңгейде мемлекеттік ақпараттық саясатты жүргізу бойынша белгіленген тәртіппен мемлекеттік тапсырысты қалыптастыру, орналастыру және жүзеге асырылуын бақылау;</w:t>
      </w:r>
    </w:p>
    <w:bookmarkEnd w:id="48"/>
    <w:bookmarkStart w:name="z58" w:id="49"/>
    <w:p>
      <w:pPr>
        <w:spacing w:after="0"/>
        <w:ind w:left="0"/>
        <w:jc w:val="both"/>
      </w:pPr>
      <w:r>
        <w:rPr>
          <w:rFonts w:ascii="Times New Roman"/>
          <w:b w:val="false"/>
          <w:i w:val="false"/>
          <w:color w:val="000000"/>
          <w:sz w:val="28"/>
        </w:rPr>
        <w:t>
      9) өңірлік деңгейде бұқаралық ақпарат құралдарында мемлекеттік ақпараттық саясатты жүргізу үшін сатып алынатын қызметтер құнын анықтау әдістемесін дайындау;</w:t>
      </w:r>
    </w:p>
    <w:bookmarkEnd w:id="49"/>
    <w:bookmarkStart w:name="z59" w:id="50"/>
    <w:p>
      <w:pPr>
        <w:spacing w:after="0"/>
        <w:ind w:left="0"/>
        <w:jc w:val="both"/>
      </w:pPr>
      <w:r>
        <w:rPr>
          <w:rFonts w:ascii="Times New Roman"/>
          <w:b w:val="false"/>
          <w:i w:val="false"/>
          <w:color w:val="000000"/>
          <w:sz w:val="28"/>
        </w:rPr>
        <w:t>
      10) жастар ресурстық орталықтарын құру, олардың қызметін қамтамасыз ету және үйлестіру;</w:t>
      </w:r>
    </w:p>
    <w:bookmarkEnd w:id="50"/>
    <w:bookmarkStart w:name="z60" w:id="51"/>
    <w:p>
      <w:pPr>
        <w:spacing w:after="0"/>
        <w:ind w:left="0"/>
        <w:jc w:val="both"/>
      </w:pPr>
      <w:r>
        <w:rPr>
          <w:rFonts w:ascii="Times New Roman"/>
          <w:b w:val="false"/>
          <w:i w:val="false"/>
          <w:color w:val="000000"/>
          <w:sz w:val="28"/>
        </w:rPr>
        <w:t>
      11) мемлекеттік жастар саясатын іске асыру;</w:t>
      </w:r>
    </w:p>
    <w:bookmarkEnd w:id="51"/>
    <w:bookmarkStart w:name="z61" w:id="52"/>
    <w:p>
      <w:pPr>
        <w:spacing w:after="0"/>
        <w:ind w:left="0"/>
        <w:jc w:val="both"/>
      </w:pPr>
      <w:r>
        <w:rPr>
          <w:rFonts w:ascii="Times New Roman"/>
          <w:b w:val="false"/>
          <w:i w:val="false"/>
          <w:color w:val="000000"/>
          <w:sz w:val="28"/>
        </w:rPr>
        <w:t>
      12) мемлекеттік жастар саясатын іске асыру жөніндегі қызметті әдістемелік қамтамасыз етуді жүзеге асыру;</w:t>
      </w:r>
    </w:p>
    <w:bookmarkEnd w:id="52"/>
    <w:bookmarkStart w:name="z62" w:id="53"/>
    <w:p>
      <w:pPr>
        <w:spacing w:after="0"/>
        <w:ind w:left="0"/>
        <w:jc w:val="both"/>
      </w:pPr>
      <w:r>
        <w:rPr>
          <w:rFonts w:ascii="Times New Roman"/>
          <w:b w:val="false"/>
          <w:i w:val="false"/>
          <w:color w:val="000000"/>
          <w:sz w:val="28"/>
        </w:rPr>
        <w:t>
      13) мемлекеттік жастар саясаты мәселелері бойынша түсіндіру жұмыстарын жүзеге асыру;</w:t>
      </w:r>
    </w:p>
    <w:bookmarkEnd w:id="53"/>
    <w:bookmarkStart w:name="z63" w:id="54"/>
    <w:p>
      <w:pPr>
        <w:spacing w:after="0"/>
        <w:ind w:left="0"/>
        <w:jc w:val="both"/>
      </w:pPr>
      <w:r>
        <w:rPr>
          <w:rFonts w:ascii="Times New Roman"/>
          <w:b w:val="false"/>
          <w:i w:val="false"/>
          <w:color w:val="000000"/>
          <w:sz w:val="28"/>
        </w:rPr>
        <w:t>
      14) мемлекеттік жастар саясатын іске асырудағы үрдістерді талдауды және болжауды жүзеге асыру;</w:t>
      </w:r>
    </w:p>
    <w:bookmarkEnd w:id="54"/>
    <w:bookmarkStart w:name="z64" w:id="55"/>
    <w:p>
      <w:pPr>
        <w:spacing w:after="0"/>
        <w:ind w:left="0"/>
        <w:jc w:val="both"/>
      </w:pPr>
      <w:r>
        <w:rPr>
          <w:rFonts w:ascii="Times New Roman"/>
          <w:b w:val="false"/>
          <w:i w:val="false"/>
          <w:color w:val="000000"/>
          <w:sz w:val="28"/>
        </w:rPr>
        <w:t>
      15) мемлекеттік жастар саясаты мәселелері бойынша жастар ұйымдарымен өзара іс-қимыл және ынтымақтастықты жүзеге асыру;</w:t>
      </w:r>
    </w:p>
    <w:bookmarkEnd w:id="55"/>
    <w:bookmarkStart w:name="z65" w:id="56"/>
    <w:p>
      <w:pPr>
        <w:spacing w:after="0"/>
        <w:ind w:left="0"/>
        <w:jc w:val="both"/>
      </w:pPr>
      <w:r>
        <w:rPr>
          <w:rFonts w:ascii="Times New Roman"/>
          <w:b w:val="false"/>
          <w:i w:val="false"/>
          <w:color w:val="000000"/>
          <w:sz w:val="28"/>
        </w:rPr>
        <w:t>
      16) мемлекеттік жастар саясаты мәселелері бойынша мемлекеттік әлеуметтік тапсырысты қалыптастыру және іске асыру;</w:t>
      </w:r>
    </w:p>
    <w:bookmarkEnd w:id="56"/>
    <w:bookmarkStart w:name="z66" w:id="57"/>
    <w:p>
      <w:pPr>
        <w:spacing w:after="0"/>
        <w:ind w:left="0"/>
        <w:jc w:val="both"/>
      </w:pPr>
      <w:r>
        <w:rPr>
          <w:rFonts w:ascii="Times New Roman"/>
          <w:b w:val="false"/>
          <w:i w:val="false"/>
          <w:color w:val="000000"/>
          <w:sz w:val="28"/>
        </w:rPr>
        <w:t>
      17) жастардың волонтерлік қызметін және жастардың өзін өзі басқаруын дамытуға қолдау көрсету;</w:t>
      </w:r>
    </w:p>
    <w:bookmarkEnd w:id="57"/>
    <w:bookmarkStart w:name="z67" w:id="58"/>
    <w:p>
      <w:pPr>
        <w:spacing w:after="0"/>
        <w:ind w:left="0"/>
        <w:jc w:val="both"/>
      </w:pPr>
      <w:r>
        <w:rPr>
          <w:rFonts w:ascii="Times New Roman"/>
          <w:b w:val="false"/>
          <w:i w:val="false"/>
          <w:color w:val="000000"/>
          <w:sz w:val="28"/>
        </w:rPr>
        <w:t>
      18) өңірлік жастар форумын өткізуді қамтамасыз ету;</w:t>
      </w:r>
    </w:p>
    <w:bookmarkEnd w:id="58"/>
    <w:bookmarkStart w:name="z68" w:id="59"/>
    <w:p>
      <w:pPr>
        <w:spacing w:after="0"/>
        <w:ind w:left="0"/>
        <w:jc w:val="both"/>
      </w:pPr>
      <w:r>
        <w:rPr>
          <w:rFonts w:ascii="Times New Roman"/>
          <w:b w:val="false"/>
          <w:i w:val="false"/>
          <w:color w:val="000000"/>
          <w:sz w:val="28"/>
        </w:rPr>
        <w:t>
      19) жастар еңбек жасақтарын құру, ұйымдастыру, қамтамасыз ету, сондай-ақ олардың қызметіне мониторинг жүргізу;</w:t>
      </w:r>
    </w:p>
    <w:bookmarkEnd w:id="59"/>
    <w:bookmarkStart w:name="z69" w:id="60"/>
    <w:p>
      <w:pPr>
        <w:spacing w:after="0"/>
        <w:ind w:left="0"/>
        <w:jc w:val="both"/>
      </w:pPr>
      <w:r>
        <w:rPr>
          <w:rFonts w:ascii="Times New Roman"/>
          <w:b w:val="false"/>
          <w:i w:val="false"/>
          <w:color w:val="000000"/>
          <w:sz w:val="28"/>
        </w:rPr>
        <w:t>
      20) жастарды дамыту индексін іске асыру жөніндегі іс-шараларды өткізуді қамтамасыз ету;</w:t>
      </w:r>
    </w:p>
    <w:bookmarkEnd w:id="60"/>
    <w:bookmarkStart w:name="z70" w:id="61"/>
    <w:p>
      <w:pPr>
        <w:spacing w:after="0"/>
        <w:ind w:left="0"/>
        <w:jc w:val="both"/>
      </w:pPr>
      <w:r>
        <w:rPr>
          <w:rFonts w:ascii="Times New Roman"/>
          <w:b w:val="false"/>
          <w:i w:val="false"/>
          <w:color w:val="000000"/>
          <w:sz w:val="28"/>
        </w:rPr>
        <w:t>
      21) қазақстандық патриотизмді, конфессияаралық келісім мен этносаралық толеранттықты нығайту бойынша шаралар қабылдау;</w:t>
      </w:r>
    </w:p>
    <w:bookmarkEnd w:id="61"/>
    <w:bookmarkStart w:name="z71" w:id="62"/>
    <w:p>
      <w:pPr>
        <w:spacing w:after="0"/>
        <w:ind w:left="0"/>
        <w:jc w:val="both"/>
      </w:pPr>
      <w:r>
        <w:rPr>
          <w:rFonts w:ascii="Times New Roman"/>
          <w:b w:val="false"/>
          <w:i w:val="false"/>
          <w:color w:val="000000"/>
          <w:sz w:val="28"/>
        </w:rPr>
        <w:t>
      22) өзекті проблемаларды анықтау және шешу үшін жастардың қажеттіліктеріне мониторинг және бағалау жүргізуді қамтамасыз ету, мемлекеттік жастар саясатын іске асырудың тиімділігін арттыру;</w:t>
      </w:r>
    </w:p>
    <w:bookmarkEnd w:id="62"/>
    <w:bookmarkStart w:name="z72" w:id="63"/>
    <w:p>
      <w:pPr>
        <w:spacing w:after="0"/>
        <w:ind w:left="0"/>
        <w:jc w:val="both"/>
      </w:pPr>
      <w:r>
        <w:rPr>
          <w:rFonts w:ascii="Times New Roman"/>
          <w:b w:val="false"/>
          <w:i w:val="false"/>
          <w:color w:val="000000"/>
          <w:sz w:val="28"/>
        </w:rPr>
        <w:t>
      23) волонтерлік қызмет саласында жеке, заңды тұлғалармен және мемлекеттік органдармен өзара іс-қимыл;</w:t>
      </w:r>
    </w:p>
    <w:bookmarkEnd w:id="63"/>
    <w:bookmarkStart w:name="z73" w:id="64"/>
    <w:p>
      <w:pPr>
        <w:spacing w:after="0"/>
        <w:ind w:left="0"/>
        <w:jc w:val="both"/>
      </w:pPr>
      <w:r>
        <w:rPr>
          <w:rFonts w:ascii="Times New Roman"/>
          <w:b w:val="false"/>
          <w:i w:val="false"/>
          <w:color w:val="000000"/>
          <w:sz w:val="28"/>
        </w:rPr>
        <w:t>
      24) мемлекет пен азаматтық қоғамның өзара іс-қимылы, үкіметтік емес ұйымдар үшін мемлекеттік әлеуметтік тапсырыс саласындағы мемлекеттік саясаттың негізгі бағыттарын іске асыру;</w:t>
      </w:r>
    </w:p>
    <w:bookmarkEnd w:id="64"/>
    <w:bookmarkStart w:name="z74" w:id="65"/>
    <w:p>
      <w:pPr>
        <w:spacing w:after="0"/>
        <w:ind w:left="0"/>
        <w:jc w:val="both"/>
      </w:pPr>
      <w:r>
        <w:rPr>
          <w:rFonts w:ascii="Times New Roman"/>
          <w:b w:val="false"/>
          <w:i w:val="false"/>
          <w:color w:val="000000"/>
          <w:sz w:val="28"/>
        </w:rPr>
        <w:t>
      25) үкіметтік емес ұйымдармен өзара іс-қимыл және ынтымақтастық жөніндегі кеңестің қызметін ұйымдастыру;</w:t>
      </w:r>
    </w:p>
    <w:bookmarkEnd w:id="65"/>
    <w:bookmarkStart w:name="z75" w:id="66"/>
    <w:p>
      <w:pPr>
        <w:spacing w:after="0"/>
        <w:ind w:left="0"/>
        <w:jc w:val="both"/>
      </w:pPr>
      <w:r>
        <w:rPr>
          <w:rFonts w:ascii="Times New Roman"/>
          <w:b w:val="false"/>
          <w:i w:val="false"/>
          <w:color w:val="000000"/>
          <w:sz w:val="28"/>
        </w:rPr>
        <w:t>
      26) оператор арқылы өз құзыреті шегінде мемлекеттік гранттар беру және мемлекеттік гранттарды іске асыру нәтижелері туралы оператордың есебін қарау;</w:t>
      </w:r>
    </w:p>
    <w:bookmarkEnd w:id="66"/>
    <w:bookmarkStart w:name="z76" w:id="67"/>
    <w:p>
      <w:pPr>
        <w:spacing w:after="0"/>
        <w:ind w:left="0"/>
        <w:jc w:val="both"/>
      </w:pPr>
      <w:r>
        <w:rPr>
          <w:rFonts w:ascii="Times New Roman"/>
          <w:b w:val="false"/>
          <w:i w:val="false"/>
          <w:color w:val="000000"/>
          <w:sz w:val="28"/>
        </w:rPr>
        <w:t>
      27) мемлекеттік гранттарды қалыптастыру, ұсыну, олардың тиімділігіне мониторинг жүргізу және бағалау қағидаларына сәйкес азаматтық қоғам өкілдерін тарта отырып, мемлекеттік гранттардың тиімділігін бағалауды жүзеге асыру;</w:t>
      </w:r>
    </w:p>
    <w:bookmarkEnd w:id="67"/>
    <w:bookmarkStart w:name="z77" w:id="68"/>
    <w:p>
      <w:pPr>
        <w:spacing w:after="0"/>
        <w:ind w:left="0"/>
        <w:jc w:val="both"/>
      </w:pPr>
      <w:r>
        <w:rPr>
          <w:rFonts w:ascii="Times New Roman"/>
          <w:b w:val="false"/>
          <w:i w:val="false"/>
          <w:color w:val="000000"/>
          <w:sz w:val="28"/>
        </w:rPr>
        <w:t>
      28) үкіметтік емес ұйымдармен өзара іс-қимыл және ынтымақтастық жөніндегі кеңестердің қарауына мемлекеттік гранттар бағыттарының тізбесін шығару;</w:t>
      </w:r>
    </w:p>
    <w:bookmarkEnd w:id="68"/>
    <w:bookmarkStart w:name="z78" w:id="69"/>
    <w:p>
      <w:pPr>
        <w:spacing w:after="0"/>
        <w:ind w:left="0"/>
        <w:jc w:val="both"/>
      </w:pPr>
      <w:r>
        <w:rPr>
          <w:rFonts w:ascii="Times New Roman"/>
          <w:b w:val="false"/>
          <w:i w:val="false"/>
          <w:color w:val="000000"/>
          <w:sz w:val="28"/>
        </w:rPr>
        <w:t>
      29) үкіметтік емес ұйымдармен өзара іс-қимыл және ынтымақтастық жөніндегі кеңестердің ұсынымдары негізінде қаржыландыру бағыттары мен көлемі бойынша мемлекеттік гранттар қалыптастыру;</w:t>
      </w:r>
    </w:p>
    <w:bookmarkEnd w:id="69"/>
    <w:bookmarkStart w:name="z79" w:id="70"/>
    <w:p>
      <w:pPr>
        <w:spacing w:after="0"/>
        <w:ind w:left="0"/>
        <w:jc w:val="both"/>
      </w:pPr>
      <w:r>
        <w:rPr>
          <w:rFonts w:ascii="Times New Roman"/>
          <w:b w:val="false"/>
          <w:i w:val="false"/>
          <w:color w:val="000000"/>
          <w:sz w:val="28"/>
        </w:rPr>
        <w:t>
      30) Басқарма құзыретіне жататын мәселелер бойынша саяси партиялармен, қоғамдық ұйымдармен, коммерциялық емес ұйымдармен, кәсіподақтармен және өзге де ұйымдармен өзара іс-қимыл;</w:t>
      </w:r>
    </w:p>
    <w:bookmarkEnd w:id="70"/>
    <w:bookmarkStart w:name="z80" w:id="71"/>
    <w:p>
      <w:pPr>
        <w:spacing w:after="0"/>
        <w:ind w:left="0"/>
        <w:jc w:val="both"/>
      </w:pPr>
      <w:r>
        <w:rPr>
          <w:rFonts w:ascii="Times New Roman"/>
          <w:b w:val="false"/>
          <w:i w:val="false"/>
          <w:color w:val="000000"/>
          <w:sz w:val="28"/>
        </w:rPr>
        <w:t>
      31) мемлекеттік әлеуметтік тапсырысты жүзеге асыратын үкіметтік емес ұйымдарға ақпараттық, консультативтік, әдістемелік қолдау көрсету;</w:t>
      </w:r>
    </w:p>
    <w:bookmarkEnd w:id="71"/>
    <w:bookmarkStart w:name="z81" w:id="72"/>
    <w:p>
      <w:pPr>
        <w:spacing w:after="0"/>
        <w:ind w:left="0"/>
        <w:jc w:val="both"/>
      </w:pPr>
      <w:r>
        <w:rPr>
          <w:rFonts w:ascii="Times New Roman"/>
          <w:b w:val="false"/>
          <w:i w:val="false"/>
          <w:color w:val="000000"/>
          <w:sz w:val="28"/>
        </w:rPr>
        <w:t>
      32) Шығыс Қазақстан облысы аумағында қызметін жүзеге асыратын үкіметтік емес ұйымдар туралы мәліметтер жинауды, жалпылауды және уәкілетті органға ұсынуды жүзеге асыру;</w:t>
      </w:r>
    </w:p>
    <w:bookmarkEnd w:id="72"/>
    <w:bookmarkStart w:name="z82" w:id="73"/>
    <w:p>
      <w:pPr>
        <w:spacing w:after="0"/>
        <w:ind w:left="0"/>
        <w:jc w:val="both"/>
      </w:pPr>
      <w:r>
        <w:rPr>
          <w:rFonts w:ascii="Times New Roman"/>
          <w:b w:val="false"/>
          <w:i w:val="false"/>
          <w:color w:val="000000"/>
          <w:sz w:val="28"/>
        </w:rPr>
        <w:t>
      33) уәкілетті орган айқындаған тәртіппен мемлекеттік әлеуметтік тапсырысты қалыптастыруды, іске асыруды, іске асыру мониторингін және оның нәтижелерін бағалауды жүзеге асыру;</w:t>
      </w:r>
    </w:p>
    <w:bookmarkEnd w:id="73"/>
    <w:bookmarkStart w:name="z83" w:id="74"/>
    <w:p>
      <w:pPr>
        <w:spacing w:after="0"/>
        <w:ind w:left="0"/>
        <w:jc w:val="both"/>
      </w:pPr>
      <w:r>
        <w:rPr>
          <w:rFonts w:ascii="Times New Roman"/>
          <w:b w:val="false"/>
          <w:i w:val="false"/>
          <w:color w:val="000000"/>
          <w:sz w:val="28"/>
        </w:rPr>
        <w:t>
      34) жоспарланып отырған және іске асырылып жатқан мемлекеттік әлеуметтік тапсырыс тақырыптарын және мемлекеттік әлеуметтік тапсырыс нәтижелерінің бағаларын Басқарманың интернет-ресурсына орналастыру;</w:t>
      </w:r>
    </w:p>
    <w:bookmarkEnd w:id="74"/>
    <w:bookmarkStart w:name="z84" w:id="75"/>
    <w:p>
      <w:pPr>
        <w:spacing w:after="0"/>
        <w:ind w:left="0"/>
        <w:jc w:val="both"/>
      </w:pPr>
      <w:r>
        <w:rPr>
          <w:rFonts w:ascii="Times New Roman"/>
          <w:b w:val="false"/>
          <w:i w:val="false"/>
          <w:color w:val="000000"/>
          <w:sz w:val="28"/>
        </w:rPr>
        <w:t>
      35) мемлекеттік тапсырысты іске асыру бойынша уәкілетті органға ақпарат ұсыну;</w:t>
      </w:r>
    </w:p>
    <w:bookmarkEnd w:id="75"/>
    <w:bookmarkStart w:name="z85" w:id="76"/>
    <w:p>
      <w:pPr>
        <w:spacing w:after="0"/>
        <w:ind w:left="0"/>
        <w:jc w:val="both"/>
      </w:pPr>
      <w:r>
        <w:rPr>
          <w:rFonts w:ascii="Times New Roman"/>
          <w:b w:val="false"/>
          <w:i w:val="false"/>
          <w:color w:val="000000"/>
          <w:sz w:val="28"/>
        </w:rPr>
        <w:t>
      36) Басқарма құзыретіне жататын мәселелер бойынша қоғамдық кеңестермен өзара іс-қимыл;</w:t>
      </w:r>
    </w:p>
    <w:bookmarkEnd w:id="76"/>
    <w:bookmarkStart w:name="z86" w:id="77"/>
    <w:p>
      <w:pPr>
        <w:spacing w:after="0"/>
        <w:ind w:left="0"/>
        <w:jc w:val="both"/>
      </w:pPr>
      <w:r>
        <w:rPr>
          <w:rFonts w:ascii="Times New Roman"/>
          <w:b w:val="false"/>
          <w:i w:val="false"/>
          <w:color w:val="000000"/>
          <w:sz w:val="28"/>
        </w:rPr>
        <w:t>
      37) қоғамдық келісім мен жалпыұлттық бірлікті қамтамасыз ету жөніндегі мемлекеттік саясатты іске асыру;</w:t>
      </w:r>
    </w:p>
    <w:bookmarkEnd w:id="77"/>
    <w:bookmarkStart w:name="z87" w:id="78"/>
    <w:p>
      <w:pPr>
        <w:spacing w:after="0"/>
        <w:ind w:left="0"/>
        <w:jc w:val="both"/>
      </w:pPr>
      <w:r>
        <w:rPr>
          <w:rFonts w:ascii="Times New Roman"/>
          <w:b w:val="false"/>
          <w:i w:val="false"/>
          <w:color w:val="000000"/>
          <w:sz w:val="28"/>
        </w:rPr>
        <w:t>
      38) Шығыс Қазақстан облысында этносаралық келісімді зерттеуді және талдауды жүргізу;</w:t>
      </w:r>
    </w:p>
    <w:bookmarkEnd w:id="78"/>
    <w:bookmarkStart w:name="z88" w:id="79"/>
    <w:p>
      <w:pPr>
        <w:spacing w:after="0"/>
        <w:ind w:left="0"/>
        <w:jc w:val="both"/>
      </w:pPr>
      <w:r>
        <w:rPr>
          <w:rFonts w:ascii="Times New Roman"/>
          <w:b w:val="false"/>
          <w:i w:val="false"/>
          <w:color w:val="000000"/>
          <w:sz w:val="28"/>
        </w:rPr>
        <w:t>
      39) этносаралық келісім мен толеранттықты нығайту бойынша этномәдени бірлестіктермен және өзге де қоғамдық ұйымдармен өзара іс-қимыл мен ынтымақтастықты жүзеге асыру;</w:t>
      </w:r>
    </w:p>
    <w:bookmarkEnd w:id="79"/>
    <w:bookmarkStart w:name="z89" w:id="80"/>
    <w:p>
      <w:pPr>
        <w:spacing w:after="0"/>
        <w:ind w:left="0"/>
        <w:jc w:val="both"/>
      </w:pPr>
      <w:r>
        <w:rPr>
          <w:rFonts w:ascii="Times New Roman"/>
          <w:b w:val="false"/>
          <w:i w:val="false"/>
          <w:color w:val="000000"/>
          <w:sz w:val="28"/>
        </w:rPr>
        <w:t>
      40) этномәдени қоғамдық бірлестіктерге әдістемелік, ұйымдастырушылық және құқықтық көмек көрсету;</w:t>
      </w:r>
    </w:p>
    <w:bookmarkEnd w:id="80"/>
    <w:bookmarkStart w:name="z90" w:id="81"/>
    <w:p>
      <w:pPr>
        <w:spacing w:after="0"/>
        <w:ind w:left="0"/>
        <w:jc w:val="both"/>
      </w:pPr>
      <w:r>
        <w:rPr>
          <w:rFonts w:ascii="Times New Roman"/>
          <w:b w:val="false"/>
          <w:i w:val="false"/>
          <w:color w:val="000000"/>
          <w:sz w:val="28"/>
        </w:rPr>
        <w:t>
      41) Шығыс Қазақстан облысының Қазақстан халқы Ассамблеясының қызметін қамтамасыз ету;</w:t>
      </w:r>
    </w:p>
    <w:bookmarkEnd w:id="81"/>
    <w:bookmarkStart w:name="z91" w:id="82"/>
    <w:p>
      <w:pPr>
        <w:spacing w:after="0"/>
        <w:ind w:left="0"/>
        <w:jc w:val="both"/>
      </w:pPr>
      <w:r>
        <w:rPr>
          <w:rFonts w:ascii="Times New Roman"/>
          <w:b w:val="false"/>
          <w:i w:val="false"/>
          <w:color w:val="000000"/>
          <w:sz w:val="28"/>
        </w:rPr>
        <w:t>
      42) құқықтық саясат тұжырымдамасын, құқықтық түсіндіру жұмысы жөніндегі іс-шаралар жоспарларын іске асыруды қамтамасыз ету;</w:t>
      </w:r>
    </w:p>
    <w:bookmarkEnd w:id="82"/>
    <w:bookmarkStart w:name="z92" w:id="83"/>
    <w:p>
      <w:pPr>
        <w:spacing w:after="0"/>
        <w:ind w:left="0"/>
        <w:jc w:val="both"/>
      </w:pPr>
      <w:r>
        <w:rPr>
          <w:rFonts w:ascii="Times New Roman"/>
          <w:b w:val="false"/>
          <w:i w:val="false"/>
          <w:color w:val="000000"/>
          <w:sz w:val="28"/>
        </w:rPr>
        <w:t>
      43) облыстың қалалары мен аудандарында көрнекі ақпараттық құралдарын орнатуды үйлестіру;</w:t>
      </w:r>
    </w:p>
    <w:bookmarkEnd w:id="83"/>
    <w:bookmarkStart w:name="z93" w:id="84"/>
    <w:p>
      <w:pPr>
        <w:spacing w:after="0"/>
        <w:ind w:left="0"/>
        <w:jc w:val="both"/>
      </w:pPr>
      <w:r>
        <w:rPr>
          <w:rFonts w:ascii="Times New Roman"/>
          <w:b w:val="false"/>
          <w:i w:val="false"/>
          <w:color w:val="000000"/>
          <w:sz w:val="28"/>
        </w:rPr>
        <w:t>
      44) облыстық оқиғалар қатарын, күнтізбелік іс-шаралар жоспарын қалыптастыру;</w:t>
      </w:r>
    </w:p>
    <w:bookmarkEnd w:id="84"/>
    <w:bookmarkStart w:name="z94" w:id="85"/>
    <w:p>
      <w:pPr>
        <w:spacing w:after="0"/>
        <w:ind w:left="0"/>
        <w:jc w:val="both"/>
      </w:pPr>
      <w:r>
        <w:rPr>
          <w:rFonts w:ascii="Times New Roman"/>
          <w:b w:val="false"/>
          <w:i w:val="false"/>
          <w:color w:val="000000"/>
          <w:sz w:val="28"/>
        </w:rPr>
        <w:t>
      45) саяси, қоғамдық маңызы бар іс-шараларды; ұлттық, мемлекеттік, кәсіби мерекелерге, атаулы күндерге арналған іс-шаралар өткізілуін үйлестіру;</w:t>
      </w:r>
    </w:p>
    <w:bookmarkEnd w:id="85"/>
    <w:bookmarkStart w:name="z95" w:id="86"/>
    <w:p>
      <w:pPr>
        <w:spacing w:after="0"/>
        <w:ind w:left="0"/>
        <w:jc w:val="both"/>
      </w:pPr>
      <w:r>
        <w:rPr>
          <w:rFonts w:ascii="Times New Roman"/>
          <w:b w:val="false"/>
          <w:i w:val="false"/>
          <w:color w:val="000000"/>
          <w:sz w:val="28"/>
        </w:rPr>
        <w:t>
      46) Басқарма реттейтін салаларда мемлекеттік органдар қызметін үйлестіру және әдістемелік басшылықты жүзеге асыру;</w:t>
      </w:r>
    </w:p>
    <w:bookmarkEnd w:id="86"/>
    <w:bookmarkStart w:name="z96" w:id="87"/>
    <w:p>
      <w:pPr>
        <w:spacing w:after="0"/>
        <w:ind w:left="0"/>
        <w:jc w:val="both"/>
      </w:pPr>
      <w:r>
        <w:rPr>
          <w:rFonts w:ascii="Times New Roman"/>
          <w:b w:val="false"/>
          <w:i w:val="false"/>
          <w:color w:val="000000"/>
          <w:sz w:val="28"/>
        </w:rPr>
        <w:t>
      47) Басқарма құзыретіне кіретін мәселелер бойынша консультативтік-кеңестік органдар қызметін қамтамасыз ету;</w:t>
      </w:r>
    </w:p>
    <w:bookmarkEnd w:id="87"/>
    <w:bookmarkStart w:name="z97" w:id="88"/>
    <w:p>
      <w:pPr>
        <w:spacing w:after="0"/>
        <w:ind w:left="0"/>
        <w:jc w:val="both"/>
      </w:pPr>
      <w:r>
        <w:rPr>
          <w:rFonts w:ascii="Times New Roman"/>
          <w:b w:val="false"/>
          <w:i w:val="false"/>
          <w:color w:val="000000"/>
          <w:sz w:val="28"/>
        </w:rPr>
        <w:t>
      48) облыстық бюджеттік бағдарламаларды іске асыру;</w:t>
      </w:r>
    </w:p>
    <w:bookmarkEnd w:id="88"/>
    <w:bookmarkStart w:name="z98" w:id="89"/>
    <w:p>
      <w:pPr>
        <w:spacing w:after="0"/>
        <w:ind w:left="0"/>
        <w:jc w:val="both"/>
      </w:pPr>
      <w:r>
        <w:rPr>
          <w:rFonts w:ascii="Times New Roman"/>
          <w:b w:val="false"/>
          <w:i w:val="false"/>
          <w:color w:val="000000"/>
          <w:sz w:val="28"/>
        </w:rPr>
        <w:t>
      49) ведомстволық ұйымдарға қатысты мемлекеттік басқарудың тиісті саласына басшылықты жүзеге асыру;</w:t>
      </w:r>
    </w:p>
    <w:bookmarkEnd w:id="89"/>
    <w:bookmarkStart w:name="z99" w:id="90"/>
    <w:p>
      <w:pPr>
        <w:spacing w:after="0"/>
        <w:ind w:left="0"/>
        <w:jc w:val="both"/>
      </w:pPr>
      <w:r>
        <w:rPr>
          <w:rFonts w:ascii="Times New Roman"/>
          <w:b w:val="false"/>
          <w:i w:val="false"/>
          <w:color w:val="000000"/>
          <w:sz w:val="28"/>
        </w:rPr>
        <w:t>
      50) Қазақстан Республикасының заңнамасына сәйкес жеке және заңды тұлғалардың өтініштерін қарау;</w:t>
      </w:r>
    </w:p>
    <w:bookmarkEnd w:id="90"/>
    <w:bookmarkStart w:name="z100" w:id="91"/>
    <w:p>
      <w:pPr>
        <w:spacing w:after="0"/>
        <w:ind w:left="0"/>
        <w:jc w:val="both"/>
      </w:pPr>
      <w:r>
        <w:rPr>
          <w:rFonts w:ascii="Times New Roman"/>
          <w:b w:val="false"/>
          <w:i w:val="false"/>
          <w:color w:val="000000"/>
          <w:sz w:val="28"/>
        </w:rPr>
        <w:t>
      51) мемлекеттік стратегиялық бағдарламалар мен құжаттарды түсіндіру және алға бастыру бойынша ақпараттық-насихаттық іс-шараларды ұйымдастыру және жүзеге асыру;</w:t>
      </w:r>
    </w:p>
    <w:bookmarkEnd w:id="91"/>
    <w:bookmarkStart w:name="z101" w:id="92"/>
    <w:p>
      <w:pPr>
        <w:spacing w:after="0"/>
        <w:ind w:left="0"/>
        <w:jc w:val="both"/>
      </w:pPr>
      <w:r>
        <w:rPr>
          <w:rFonts w:ascii="Times New Roman"/>
          <w:b w:val="false"/>
          <w:i w:val="false"/>
          <w:color w:val="000000"/>
          <w:sz w:val="28"/>
        </w:rPr>
        <w:t>
      52) Басқарма құзыретіне кіретін мәселелер бойынша ақпараттық-түсіндіру жұмыстарын жүзеге асыруды қамтамасыз ету;</w:t>
      </w:r>
    </w:p>
    <w:bookmarkEnd w:id="92"/>
    <w:bookmarkStart w:name="z102" w:id="93"/>
    <w:p>
      <w:pPr>
        <w:spacing w:after="0"/>
        <w:ind w:left="0"/>
        <w:jc w:val="both"/>
      </w:pPr>
      <w:r>
        <w:rPr>
          <w:rFonts w:ascii="Times New Roman"/>
          <w:b w:val="false"/>
          <w:i w:val="false"/>
          <w:color w:val="000000"/>
          <w:sz w:val="28"/>
        </w:rPr>
        <w:t>
      53) қоғамдық сананы жаңғырту саласында мемлекеттік саясатты үйлестіру;</w:t>
      </w:r>
    </w:p>
    <w:bookmarkEnd w:id="93"/>
    <w:bookmarkStart w:name="z103" w:id="94"/>
    <w:p>
      <w:pPr>
        <w:spacing w:after="0"/>
        <w:ind w:left="0"/>
        <w:jc w:val="both"/>
      </w:pPr>
      <w:r>
        <w:rPr>
          <w:rFonts w:ascii="Times New Roman"/>
          <w:b w:val="false"/>
          <w:i w:val="false"/>
          <w:color w:val="000000"/>
          <w:sz w:val="28"/>
        </w:rPr>
        <w:t>
      54) Шығыс Қазақстан облысы аумағында Қазақстан Республикасының мемлекеттік рәміздерінің пайдаланылуын (орнатылуын, орналастырылуын) бақылауды жүзеге асыру;</w:t>
      </w:r>
    </w:p>
    <w:bookmarkEnd w:id="94"/>
    <w:bookmarkStart w:name="z104" w:id="95"/>
    <w:p>
      <w:pPr>
        <w:spacing w:after="0"/>
        <w:ind w:left="0"/>
        <w:jc w:val="both"/>
      </w:pPr>
      <w:r>
        <w:rPr>
          <w:rFonts w:ascii="Times New Roman"/>
          <w:b w:val="false"/>
          <w:i w:val="false"/>
          <w:color w:val="000000"/>
          <w:sz w:val="28"/>
        </w:rPr>
        <w:t>
      55) Қазақстан Республикасының заңдарымен, Қазақстан Республикасының Президенті мен Үкіметінің актілерімен көзделген өзге де функцияларды жүзеге асыру.</w:t>
      </w:r>
    </w:p>
    <w:bookmarkEnd w:id="95"/>
    <w:bookmarkStart w:name="z105" w:id="96"/>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96"/>
    <w:bookmarkStart w:name="z106" w:id="97"/>
    <w:p>
      <w:pPr>
        <w:spacing w:after="0"/>
        <w:ind w:left="0"/>
        <w:jc w:val="both"/>
      </w:pPr>
      <w:r>
        <w:rPr>
          <w:rFonts w:ascii="Times New Roman"/>
          <w:b w:val="false"/>
          <w:i w:val="false"/>
          <w:color w:val="000000"/>
          <w:sz w:val="28"/>
        </w:rPr>
        <w:t>
      15. Басқармаға басшылықты бірінші басшы жүзеге асырады, ол Басқармаға жүктелген міндеттердің орындалуына және өз өкілеттіліктерін жүзеге асыруға дербес жауапты болады.</w:t>
      </w:r>
    </w:p>
    <w:bookmarkEnd w:id="97"/>
    <w:bookmarkStart w:name="z107" w:id="98"/>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98"/>
    <w:bookmarkStart w:name="z108" w:id="99"/>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лауазымдарынан босатылатын орынбасарлары болады.</w:t>
      </w:r>
    </w:p>
    <w:bookmarkEnd w:id="99"/>
    <w:bookmarkStart w:name="z109" w:id="100"/>
    <w:p>
      <w:pPr>
        <w:spacing w:after="0"/>
        <w:ind w:left="0"/>
        <w:jc w:val="both"/>
      </w:pPr>
      <w:r>
        <w:rPr>
          <w:rFonts w:ascii="Times New Roman"/>
          <w:b w:val="false"/>
          <w:i w:val="false"/>
          <w:color w:val="000000"/>
          <w:sz w:val="28"/>
        </w:rPr>
        <w:t>
      18. Бірінші басшының өкілеттігі:</w:t>
      </w:r>
    </w:p>
    <w:bookmarkEnd w:id="100"/>
    <w:bookmarkStart w:name="z110" w:id="101"/>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101"/>
    <w:bookmarkStart w:name="z111" w:id="102"/>
    <w:p>
      <w:pPr>
        <w:spacing w:after="0"/>
        <w:ind w:left="0"/>
        <w:jc w:val="both"/>
      </w:pPr>
      <w:r>
        <w:rPr>
          <w:rFonts w:ascii="Times New Roman"/>
          <w:b w:val="false"/>
          <w:i w:val="false"/>
          <w:color w:val="000000"/>
          <w:sz w:val="28"/>
        </w:rPr>
        <w:t>
      2) Қазақстан Республикасының заңнамасымен көзделгендер шегінде салааралық үйлестіруді қамтамасыз етеді;</w:t>
      </w:r>
    </w:p>
    <w:bookmarkEnd w:id="102"/>
    <w:bookmarkStart w:name="z112" w:id="103"/>
    <w:p>
      <w:pPr>
        <w:spacing w:after="0"/>
        <w:ind w:left="0"/>
        <w:jc w:val="both"/>
      </w:pPr>
      <w:r>
        <w:rPr>
          <w:rFonts w:ascii="Times New Roman"/>
          <w:b w:val="false"/>
          <w:i w:val="false"/>
          <w:color w:val="000000"/>
          <w:sz w:val="28"/>
        </w:rPr>
        <w:t>
      3) заңнамаға сәйкес Басқарма қызметкерлерін, сондай-ақ Басқарма қарамағындағы ұйымдардың басшыларын (олардың орынбасарларын және бас бухгалтерді) лауазымдарға тағайындайды және лауазымдарынан босатады;</w:t>
      </w:r>
    </w:p>
    <w:bookmarkEnd w:id="103"/>
    <w:bookmarkStart w:name="z113" w:id="104"/>
    <w:p>
      <w:pPr>
        <w:spacing w:after="0"/>
        <w:ind w:left="0"/>
        <w:jc w:val="both"/>
      </w:pPr>
      <w:r>
        <w:rPr>
          <w:rFonts w:ascii="Times New Roman"/>
          <w:b w:val="false"/>
          <w:i w:val="false"/>
          <w:color w:val="000000"/>
          <w:sz w:val="28"/>
        </w:rPr>
        <w:t>
      4) заңнамамен белгіленген тәртіпте Басқарма қызметкерлерін, сондай-ақ Басқарма қарамағындағы ұйымдардың басшыларын (олардың орынбасарларын және бас бухгалтерді) ынталандырады және тәртіптік жазаға тартады;</w:t>
      </w:r>
    </w:p>
    <w:bookmarkEnd w:id="104"/>
    <w:bookmarkStart w:name="z114" w:id="105"/>
    <w:p>
      <w:pPr>
        <w:spacing w:after="0"/>
        <w:ind w:left="0"/>
        <w:jc w:val="both"/>
      </w:pPr>
      <w:r>
        <w:rPr>
          <w:rFonts w:ascii="Times New Roman"/>
          <w:b w:val="false"/>
          <w:i w:val="false"/>
          <w:color w:val="000000"/>
          <w:sz w:val="28"/>
        </w:rPr>
        <w:t>
      5) Басқарманың актілеріне қол қояды;</w:t>
      </w:r>
    </w:p>
    <w:bookmarkEnd w:id="105"/>
    <w:bookmarkStart w:name="z115" w:id="106"/>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106"/>
    <w:bookmarkStart w:name="z116" w:id="107"/>
    <w:p>
      <w:pPr>
        <w:spacing w:after="0"/>
        <w:ind w:left="0"/>
        <w:jc w:val="both"/>
      </w:pPr>
      <w:r>
        <w:rPr>
          <w:rFonts w:ascii="Times New Roman"/>
          <w:b w:val="false"/>
          <w:i w:val="false"/>
          <w:color w:val="000000"/>
          <w:sz w:val="28"/>
        </w:rPr>
        <w:t>
      7) мемлекеттік органдарда және өзге де ұйымдарда Басқарма атынан сенімхатсыз өкілдік етеді;</w:t>
      </w:r>
    </w:p>
    <w:bookmarkEnd w:id="107"/>
    <w:bookmarkStart w:name="z117" w:id="108"/>
    <w:p>
      <w:pPr>
        <w:spacing w:after="0"/>
        <w:ind w:left="0"/>
        <w:jc w:val="both"/>
      </w:pPr>
      <w:r>
        <w:rPr>
          <w:rFonts w:ascii="Times New Roman"/>
          <w:b w:val="false"/>
          <w:i w:val="false"/>
          <w:color w:val="000000"/>
          <w:sz w:val="28"/>
        </w:rPr>
        <w:t>
      8) ерлер мен әйелдердің тәжірибесіне, қабілеттеріне және кәсіптік дайындықтарына сәйкес мемлекеттік қызметке теңдей қолжетімділігін қамтамасыз етеді;</w:t>
      </w:r>
    </w:p>
    <w:bookmarkEnd w:id="108"/>
    <w:bookmarkStart w:name="z118" w:id="109"/>
    <w:p>
      <w:pPr>
        <w:spacing w:after="0"/>
        <w:ind w:left="0"/>
        <w:jc w:val="both"/>
      </w:pPr>
      <w:r>
        <w:rPr>
          <w:rFonts w:ascii="Times New Roman"/>
          <w:b w:val="false"/>
          <w:i w:val="false"/>
          <w:color w:val="000000"/>
          <w:sz w:val="28"/>
        </w:rPr>
        <w:t>
      9) Басқармада сыбайлас жемқорлыққа қарсы іс-қимыл бойынша шаралар қабылдайды және бұл үшін дербес жауапты болады;</w:t>
      </w:r>
    </w:p>
    <w:bookmarkEnd w:id="109"/>
    <w:bookmarkStart w:name="z119" w:id="110"/>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110"/>
    <w:bookmarkStart w:name="z120" w:id="11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1"/>
    <w:bookmarkStart w:name="z121" w:id="112"/>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анықтайды.</w:t>
      </w:r>
    </w:p>
    <w:bookmarkEnd w:id="112"/>
    <w:bookmarkStart w:name="z122" w:id="113"/>
    <w:p>
      <w:pPr>
        <w:spacing w:after="0"/>
        <w:ind w:left="0"/>
        <w:jc w:val="left"/>
      </w:pPr>
      <w:r>
        <w:rPr>
          <w:rFonts w:ascii="Times New Roman"/>
          <w:b/>
          <w:i w:val="false"/>
          <w:color w:val="000000"/>
        </w:rPr>
        <w:t xml:space="preserve"> 4 тарау. Мемлекеттік органның мүлкі</w:t>
      </w:r>
    </w:p>
    <w:bookmarkEnd w:id="113"/>
    <w:bookmarkStart w:name="z123" w:id="11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мүлкінің болуы мүмкін.</w:t>
      </w:r>
    </w:p>
    <w:bookmarkEnd w:id="114"/>
    <w:bookmarkStart w:name="z124" w:id="11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алған (ақшалай кірістерді қоса алғанда) және Қазақстан Республикасы заңнамасында тыйым салынбаған өзге де көздер есебінен қалыптастырылады.</w:t>
      </w:r>
    </w:p>
    <w:bookmarkEnd w:id="115"/>
    <w:bookmarkStart w:name="z125" w:id="116"/>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16"/>
    <w:bookmarkStart w:name="z126" w:id="117"/>
    <w:p>
      <w:pPr>
        <w:spacing w:after="0"/>
        <w:ind w:left="0"/>
        <w:jc w:val="both"/>
      </w:pPr>
      <w:r>
        <w:rPr>
          <w:rFonts w:ascii="Times New Roman"/>
          <w:b w:val="false"/>
          <w:i w:val="false"/>
          <w:color w:val="000000"/>
          <w:sz w:val="28"/>
        </w:rPr>
        <w:t xml:space="preserve">
      22.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7" w:id="11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18"/>
    <w:bookmarkStart w:name="z128" w:id="119"/>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19"/>
    <w:bookmarkStart w:name="z129" w:id="120"/>
    <w:p>
      <w:pPr>
        <w:spacing w:after="0"/>
        <w:ind w:left="0"/>
        <w:jc w:val="left"/>
      </w:pPr>
      <w:r>
        <w:rPr>
          <w:rFonts w:ascii="Times New Roman"/>
          <w:b/>
          <w:i w:val="false"/>
          <w:color w:val="000000"/>
        </w:rPr>
        <w:t xml:space="preserve"> Басқарма қарамағындағы ұйымдардың тізбесі</w:t>
      </w:r>
    </w:p>
    <w:bookmarkEnd w:id="120"/>
    <w:bookmarkStart w:name="z130" w:id="121"/>
    <w:p>
      <w:pPr>
        <w:spacing w:after="0"/>
        <w:ind w:left="0"/>
        <w:jc w:val="both"/>
      </w:pPr>
      <w:r>
        <w:rPr>
          <w:rFonts w:ascii="Times New Roman"/>
          <w:b w:val="false"/>
          <w:i w:val="false"/>
          <w:color w:val="000000"/>
          <w:sz w:val="28"/>
        </w:rPr>
        <w:t>
      1. "Шығыс ақпарат" жауапкершілігі шектеулі серіктестігі.</w:t>
      </w:r>
    </w:p>
    <w:bookmarkEnd w:id="121"/>
    <w:bookmarkStart w:name="z131" w:id="122"/>
    <w:p>
      <w:pPr>
        <w:spacing w:after="0"/>
        <w:ind w:left="0"/>
        <w:jc w:val="both"/>
      </w:pPr>
      <w:r>
        <w:rPr>
          <w:rFonts w:ascii="Times New Roman"/>
          <w:b w:val="false"/>
          <w:i w:val="false"/>
          <w:color w:val="000000"/>
          <w:sz w:val="28"/>
        </w:rPr>
        <w:t>
      2. Шығыс Қазақстан облысы қоғамдық даму басқармасының "Жастар ресурстық орталығы"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3. Шығыс Қазақстан облысы қоғамдық даму басқармасының "Рухани жаңғыру" өңірлік орталығы"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4. Шығыс Қазақстан облысы қоғамдық даму басқармасының "Достық үйі – қоғамдық келісім орталығы" коммуналдық мемлекеттік мекемесі.</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