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190a" w14:textId="f601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көші-қон процестерін реттеу қағидаларын бекіту туралы</w:t>
      </w:r>
    </w:p>
    <w:p>
      <w:pPr>
        <w:spacing w:after="0"/>
        <w:ind w:left="0"/>
        <w:jc w:val="both"/>
      </w:pPr>
      <w:r>
        <w:rPr>
          <w:rFonts w:ascii="Times New Roman"/>
          <w:b w:val="false"/>
          <w:i w:val="false"/>
          <w:color w:val="000000"/>
          <w:sz w:val="28"/>
        </w:rPr>
        <w:t>Шығыс Қазақстан облыстық мәслихатының 2024 жылғы 24 мамырдағы № 13/109-VІІІ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облысындағы көші-қон процестерін реттеу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24 мамырдағы </w:t>
            </w:r>
            <w:r>
              <w:br/>
            </w:r>
            <w:r>
              <w:rPr>
                <w:rFonts w:ascii="Times New Roman"/>
                <w:b w:val="false"/>
                <w:i w:val="false"/>
                <w:color w:val="000000"/>
                <w:sz w:val="20"/>
              </w:rPr>
              <w:t>№ 13/109-VІІІ шешіміне қосымша</w:t>
            </w:r>
          </w:p>
        </w:tc>
      </w:tr>
    </w:tbl>
    <w:bookmarkStart w:name="z10" w:id="3"/>
    <w:p>
      <w:pPr>
        <w:spacing w:after="0"/>
        <w:ind w:left="0"/>
        <w:jc w:val="left"/>
      </w:pPr>
      <w:r>
        <w:rPr>
          <w:rFonts w:ascii="Times New Roman"/>
          <w:b/>
          <w:i w:val="false"/>
          <w:color w:val="000000"/>
        </w:rPr>
        <w:t xml:space="preserve"> Шығыс Қазақстан облысындағы көші-қон процестерін реттеу қағидалары</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xml:space="preserve">
      1. Осы Шығыс Қазақстан облысындағы көші-қон процестерін реттеу қағидалары (бұдан әрі-Қағидалар) "Облыстардағы, республикалық маңызы бар қалалардағы, астанадағы көші - қон процестерін реттеудің үлгілік қағидаларын бекіту туралы" Қазақстан Республикасы Премьер-Министрінің орынбасары –Еңбек және халықты әлеуметтік қорғау министрінің 2023 жылғы 26 шілдедегі № 312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33163 болып тіркелген) сәйкес әзірленді және Шығыс Қазақстан облысындағы көші-қон процестерін реттеу тәртібін айқындайды.</w:t>
      </w:r>
    </w:p>
    <w:bookmarkEnd w:id="5"/>
    <w:bookmarkStart w:name="z13"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ұғымдар:</w:t>
      </w:r>
    </w:p>
    <w:bookmarkEnd w:id="6"/>
    <w:bookmarkStart w:name="z14" w:id="7"/>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7"/>
    <w:bookmarkStart w:name="z15" w:id="8"/>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8"/>
    <w:bookmarkStart w:name="z16"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қандастарды бейімдеу және интеграциялау орталығы</w:t>
      </w:r>
      <w:r>
        <w:rPr>
          <w:rFonts w:ascii="Times New Roman"/>
          <w:b w:val="false"/>
          <w:i w:val="false"/>
          <w:color w:val="000000"/>
          <w:sz w:val="28"/>
        </w:rPr>
        <w:t xml:space="preserve"> – Қазақстан Республикасының заңнамасына сәйкес Шығыс Қазақстан облысының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9"/>
    <w:bookmarkStart w:name="z17"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қандастарды қабылдаудың өңірлік квотасы</w:t>
      </w:r>
      <w:r>
        <w:rPr>
          <w:rFonts w:ascii="Times New Roman"/>
          <w:b w:val="false"/>
          <w:i w:val="false"/>
          <w:color w:val="000000"/>
          <w:sz w:val="28"/>
        </w:rPr>
        <w:t xml:space="preserve"> – Қазақстан Республикасының Үкіметі айқындаған өңірлерге тұрақты тұру үшін келетін,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End w:id="10"/>
    <w:bookmarkStart w:name="z18" w:id="11"/>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11"/>
    <w:bookmarkStart w:name="z19"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қоныс аударушыларды қабылдаудың өңірлік квотасы</w:t>
      </w:r>
      <w:r>
        <w:rPr>
          <w:rFonts w:ascii="Times New Roman"/>
          <w:b w:val="false"/>
          <w:i w:val="false"/>
          <w:color w:val="000000"/>
          <w:sz w:val="28"/>
        </w:rPr>
        <w:t xml:space="preserve"> – Қазақстан Республикасының Үкіметі айқындаған өңірлерге тұрақты тұру үшін келетін,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w:t>
      </w:r>
    </w:p>
    <w:bookmarkEnd w:id="12"/>
    <w:bookmarkStart w:name="z20" w:id="13"/>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bookmarkEnd w:id="13"/>
    <w:bookmarkStart w:name="z21" w:id="14"/>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халықты әлеуметтік қорғау және жұмыспен қамту саласындағы бағыттарды айқындайтын Шығыс Қазақстан облысының жұмыспен қамту және әлеуметтік бағдарламаларды үйлестіру басқармасы;</w:t>
      </w:r>
    </w:p>
    <w:bookmarkEnd w:id="14"/>
    <w:bookmarkStart w:name="z22" w:id="15"/>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5"/>
    <w:bookmarkStart w:name="z23" w:id="16"/>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bookmarkEnd w:id="16"/>
    <w:bookmarkStart w:name="z24"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ішкі көшіп-қонушы</w:t>
      </w:r>
      <w:r>
        <w:rPr>
          <w:rFonts w:ascii="Times New Roman"/>
          <w:b w:val="false"/>
          <w:i w:val="false"/>
          <w:color w:val="000000"/>
          <w:sz w:val="28"/>
        </w:rPr>
        <w:t xml:space="preserve"> – тұрақты немесе уақытша тұру мақсатында Қазақстан Республикасының ішінде өз бетінше қоныс аударушы адам;</w:t>
      </w:r>
    </w:p>
    <w:bookmarkEnd w:id="17"/>
    <w:bookmarkStart w:name="z25" w:id="18"/>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End w:id="18"/>
    <w:bookmarkStart w:name="z26" w:id="19"/>
    <w:p>
      <w:pPr>
        <w:spacing w:after="0"/>
        <w:ind w:left="0"/>
        <w:jc w:val="left"/>
      </w:pPr>
      <w:r>
        <w:rPr>
          <w:rFonts w:ascii="Times New Roman"/>
          <w:b/>
          <w:i w:val="false"/>
          <w:color w:val="000000"/>
        </w:rPr>
        <w:t xml:space="preserve"> 2-тарау. Шығыс Қазақстан облысындағы көші-қон процестерін реттеу тәртібі</w:t>
      </w:r>
    </w:p>
    <w:bookmarkEnd w:id="19"/>
    <w:bookmarkStart w:name="z27" w:id="20"/>
    <w:p>
      <w:pPr>
        <w:spacing w:after="0"/>
        <w:ind w:left="0"/>
        <w:jc w:val="both"/>
      </w:pPr>
      <w:r>
        <w:rPr>
          <w:rFonts w:ascii="Times New Roman"/>
          <w:b w:val="false"/>
          <w:i w:val="false"/>
          <w:color w:val="000000"/>
          <w:sz w:val="28"/>
        </w:rPr>
        <w:t>
      3. Шығыс Қазақстан облысында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20"/>
    <w:bookmarkStart w:name="z28" w:id="21"/>
    <w:p>
      <w:pPr>
        <w:spacing w:after="0"/>
        <w:ind w:left="0"/>
        <w:jc w:val="both"/>
      </w:pPr>
      <w:r>
        <w:rPr>
          <w:rFonts w:ascii="Times New Roman"/>
          <w:b w:val="false"/>
          <w:i w:val="false"/>
          <w:color w:val="000000"/>
          <w:sz w:val="28"/>
        </w:rPr>
        <w:t>
      Шығыс Қазақстан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инженерлік-көліктік және әлеуметтік инфрақұрылыммен қамтамасыз ету жатады</w:t>
      </w:r>
    </w:p>
    <w:bookmarkEnd w:id="21"/>
    <w:bookmarkStart w:name="z29" w:id="22"/>
    <w:p>
      <w:pPr>
        <w:spacing w:after="0"/>
        <w:ind w:left="0"/>
        <w:jc w:val="both"/>
      </w:pPr>
      <w:r>
        <w:rPr>
          <w:rFonts w:ascii="Times New Roman"/>
          <w:b w:val="false"/>
          <w:i w:val="false"/>
          <w:color w:val="000000"/>
          <w:sz w:val="28"/>
        </w:rPr>
        <w:t>
      4. Шығыс Қазақстан облысында көші-қон процестерін реттеу үшін жергілікті атқарушы органдар әлеуметтік қорғау және жұмыспен қамту мәселелері жөніндегі уәкілетті органға:</w:t>
      </w:r>
    </w:p>
    <w:bookmarkEnd w:id="22"/>
    <w:bookmarkStart w:name="z30" w:id="23"/>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bookmarkEnd w:id="23"/>
    <w:bookmarkStart w:name="z31" w:id="24"/>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bookmarkEnd w:id="24"/>
    <w:bookmarkStart w:name="z32" w:id="25"/>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bookmarkEnd w:id="25"/>
    <w:bookmarkStart w:name="z33" w:id="26"/>
    <w:p>
      <w:pPr>
        <w:spacing w:after="0"/>
        <w:ind w:left="0"/>
        <w:jc w:val="both"/>
      </w:pPr>
      <w:r>
        <w:rPr>
          <w:rFonts w:ascii="Times New Roman"/>
          <w:b w:val="false"/>
          <w:i w:val="false"/>
          <w:color w:val="000000"/>
          <w:sz w:val="28"/>
        </w:rPr>
        <w:t>
      еңбекші көшіп келушілерді тартуға квотаны ұлғайтуға (қысқартуға) қатысты ұсыныстар енгізеді.</w:t>
      </w:r>
    </w:p>
    <w:bookmarkEnd w:id="26"/>
    <w:bookmarkStart w:name="z34" w:id="27"/>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27"/>
    <w:bookmarkStart w:name="z35" w:id="28"/>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bookmarkEnd w:id="28"/>
    <w:bookmarkStart w:name="z36" w:id="29"/>
    <w:p>
      <w:pPr>
        <w:spacing w:after="0"/>
        <w:ind w:left="0"/>
        <w:jc w:val="both"/>
      </w:pPr>
      <w:r>
        <w:rPr>
          <w:rFonts w:ascii="Times New Roman"/>
          <w:b w:val="false"/>
          <w:i w:val="false"/>
          <w:color w:val="000000"/>
          <w:sz w:val="28"/>
        </w:rPr>
        <w:t>
      2) бір облыс шегінде жүзеге асырылады.</w:t>
      </w:r>
    </w:p>
    <w:bookmarkEnd w:id="29"/>
    <w:bookmarkStart w:name="z37" w:id="30"/>
    <w:p>
      <w:pPr>
        <w:spacing w:after="0"/>
        <w:ind w:left="0"/>
        <w:jc w:val="both"/>
      </w:pPr>
      <w:r>
        <w:rPr>
          <w:rFonts w:ascii="Times New Roman"/>
          <w:b w:val="false"/>
          <w:i w:val="false"/>
          <w:color w:val="000000"/>
          <w:sz w:val="28"/>
        </w:rPr>
        <w:t>
      6. Халықты әлеуметтік қорғау және жұмыспен қамту мәселелері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30"/>
    <w:bookmarkStart w:name="z38" w:id="31"/>
    <w:p>
      <w:pPr>
        <w:spacing w:after="0"/>
        <w:ind w:left="0"/>
        <w:jc w:val="both"/>
      </w:pPr>
      <w:r>
        <w:rPr>
          <w:rFonts w:ascii="Times New Roman"/>
          <w:b w:val="false"/>
          <w:i w:val="false"/>
          <w:color w:val="000000"/>
          <w:sz w:val="28"/>
        </w:rPr>
        <w:t>
      7. Халықты әлеуметтік қорғау және жұмыспен қамту мәселелері жөніндегі жергілікті атқарушы орган жыл сайын, 15 желтоқсанға дейін,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анықтайды.</w:t>
      </w:r>
    </w:p>
    <w:bookmarkEnd w:id="31"/>
    <w:bookmarkStart w:name="z39" w:id="32"/>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32"/>
    <w:bookmarkStart w:name="z40" w:id="33"/>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33"/>
    <w:bookmarkStart w:name="z41" w:id="34"/>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34"/>
    <w:bookmarkStart w:name="z42" w:id="35"/>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35"/>
    <w:bookmarkStart w:name="z43" w:id="36"/>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 Үкіметінің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 бекіту және Қазақстан Республикасы Үкіметінің кейбір шешімдеріне өзгерістер енгізу туралы" қағидаларымен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