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8587" w14:textId="4b98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2023 жылғы 15 желтоқсандағы № 9/69-VIII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11 қазандағы № 17/135-VІІІ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8" w:id="1"/>
    <w:p>
      <w:pPr>
        <w:spacing w:after="0"/>
        <w:ind w:left="0"/>
        <w:jc w:val="both"/>
      </w:pPr>
      <w:r>
        <w:rPr>
          <w:rFonts w:ascii="Times New Roman"/>
          <w:b w:val="false"/>
          <w:i w:val="false"/>
          <w:color w:val="000000"/>
          <w:sz w:val="28"/>
        </w:rPr>
        <w:t xml:space="preserve">
      1.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xml:space="preserve">
      1) кірістер – 462 476 302,9 мың теңге, соның ішінде: </w:t>
      </w:r>
    </w:p>
    <w:bookmarkEnd w:id="3"/>
    <w:bookmarkStart w:name="z12" w:id="4"/>
    <w:p>
      <w:pPr>
        <w:spacing w:after="0"/>
        <w:ind w:left="0"/>
        <w:jc w:val="both"/>
      </w:pPr>
      <w:r>
        <w:rPr>
          <w:rFonts w:ascii="Times New Roman"/>
          <w:b w:val="false"/>
          <w:i w:val="false"/>
          <w:color w:val="000000"/>
          <w:sz w:val="28"/>
        </w:rPr>
        <w:t xml:space="preserve">
      салықтық түсімдер – 82 453 897,4 мың теңге; </w:t>
      </w:r>
    </w:p>
    <w:bookmarkEnd w:id="4"/>
    <w:bookmarkStart w:name="z13" w:id="5"/>
    <w:p>
      <w:pPr>
        <w:spacing w:after="0"/>
        <w:ind w:left="0"/>
        <w:jc w:val="both"/>
      </w:pPr>
      <w:r>
        <w:rPr>
          <w:rFonts w:ascii="Times New Roman"/>
          <w:b w:val="false"/>
          <w:i w:val="false"/>
          <w:color w:val="000000"/>
          <w:sz w:val="28"/>
        </w:rPr>
        <w:t xml:space="preserve">
      салықтық емес түсімдер – 5 479 810,6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13 796,1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374 528 798,8 мың теңге;</w:t>
      </w:r>
    </w:p>
    <w:bookmarkEnd w:id="7"/>
    <w:bookmarkStart w:name="z16" w:id="8"/>
    <w:p>
      <w:pPr>
        <w:spacing w:after="0"/>
        <w:ind w:left="0"/>
        <w:jc w:val="both"/>
      </w:pPr>
      <w:r>
        <w:rPr>
          <w:rFonts w:ascii="Times New Roman"/>
          <w:b w:val="false"/>
          <w:i w:val="false"/>
          <w:color w:val="000000"/>
          <w:sz w:val="28"/>
        </w:rPr>
        <w:t>
      2) шығындар – 453 880 652,9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12 129 306,7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24 505 730,0 мың теңге;</w:t>
      </w:r>
    </w:p>
    <w:bookmarkEnd w:id="10"/>
    <w:bookmarkStart w:name="z19" w:id="11"/>
    <w:p>
      <w:pPr>
        <w:spacing w:after="0"/>
        <w:ind w:left="0"/>
        <w:jc w:val="both"/>
      </w:pPr>
      <w:r>
        <w:rPr>
          <w:rFonts w:ascii="Times New Roman"/>
          <w:b w:val="false"/>
          <w:i w:val="false"/>
          <w:color w:val="000000"/>
          <w:sz w:val="28"/>
        </w:rPr>
        <w:t xml:space="preserve">
      бюджеттік кредиттерді өтеу – 12 376 423,3 мың теңге; </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7 282 290,7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7 282 290,7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3" w:id="15"/>
    <w:p>
      <w:pPr>
        <w:spacing w:after="0"/>
        <w:ind w:left="0"/>
        <w:jc w:val="both"/>
      </w:pPr>
      <w:r>
        <w:rPr>
          <w:rFonts w:ascii="Times New Roman"/>
          <w:b w:val="false"/>
          <w:i w:val="false"/>
          <w:color w:val="000000"/>
          <w:sz w:val="28"/>
        </w:rPr>
        <w:t xml:space="preserve">
      5) бюджет тапшылығы (профициті) – -10 815 947,4 мың теңге; </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10 815 947,4 мың теңге:</w:t>
      </w:r>
    </w:p>
    <w:bookmarkEnd w:id="16"/>
    <w:bookmarkStart w:name="z25" w:id="17"/>
    <w:p>
      <w:pPr>
        <w:spacing w:after="0"/>
        <w:ind w:left="0"/>
        <w:jc w:val="both"/>
      </w:pPr>
      <w:r>
        <w:rPr>
          <w:rFonts w:ascii="Times New Roman"/>
          <w:b w:val="false"/>
          <w:i w:val="false"/>
          <w:color w:val="000000"/>
          <w:sz w:val="28"/>
        </w:rPr>
        <w:t>
      қарыздар түсімі – 22 686 280,0 мың теңге;</w:t>
      </w:r>
    </w:p>
    <w:bookmarkEnd w:id="17"/>
    <w:bookmarkStart w:name="z26" w:id="18"/>
    <w:p>
      <w:pPr>
        <w:spacing w:after="0"/>
        <w:ind w:left="0"/>
        <w:jc w:val="both"/>
      </w:pPr>
      <w:r>
        <w:rPr>
          <w:rFonts w:ascii="Times New Roman"/>
          <w:b w:val="false"/>
          <w:i w:val="false"/>
          <w:color w:val="000000"/>
          <w:sz w:val="28"/>
        </w:rPr>
        <w:t>
      қарыздарды өтеу – 17 926 727,3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"8. 2024 жылға арналған облыстық бюджетте аудандардың (облыстық маңызы бар қалалардың) бюджеттерінен:</w:t>
      </w:r>
    </w:p>
    <w:bookmarkEnd w:id="20"/>
    <w:bookmarkStart w:name="z30" w:id="21"/>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55 123 603,5 мың теңге;</w:t>
      </w:r>
    </w:p>
    <w:bookmarkEnd w:id="21"/>
    <w:bookmarkStart w:name="z31"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1 436 093,0 мың теңге;</w:t>
      </w:r>
    </w:p>
    <w:bookmarkEnd w:id="22"/>
    <w:bookmarkStart w:name="z32" w:id="23"/>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740 400,8 мың теңге;</w:t>
      </w:r>
    </w:p>
    <w:bookmarkEnd w:id="23"/>
    <w:bookmarkStart w:name="z33" w:id="24"/>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38 192,0 мың теңге жоғары тұрған бюджет шығындарының өтемақысына трансферттер түсімі көзделсін.</w:t>
      </w:r>
    </w:p>
    <w:bookmarkEnd w:id="24"/>
    <w:bookmarkStart w:name="z34" w:id="25"/>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6" w:id="26"/>
    <w:p>
      <w:pPr>
        <w:spacing w:after="0"/>
        <w:ind w:left="0"/>
        <w:jc w:val="both"/>
      </w:pPr>
      <w:r>
        <w:rPr>
          <w:rFonts w:ascii="Times New Roman"/>
          <w:b w:val="false"/>
          <w:i w:val="false"/>
          <w:color w:val="000000"/>
          <w:sz w:val="28"/>
        </w:rPr>
        <w:t>
      "10. 2024 жылға арналған облыстық бюджетте республикалық бюджеттен:</w:t>
      </w:r>
    </w:p>
    <w:bookmarkEnd w:id="26"/>
    <w:bookmarkStart w:name="z37" w:id="27"/>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27"/>
    <w:bookmarkStart w:name="z38" w:id="28"/>
    <w:p>
      <w:pPr>
        <w:spacing w:after="0"/>
        <w:ind w:left="0"/>
        <w:jc w:val="both"/>
      </w:pPr>
      <w:r>
        <w:rPr>
          <w:rFonts w:ascii="Times New Roman"/>
          <w:b w:val="false"/>
          <w:i w:val="false"/>
          <w:color w:val="000000"/>
          <w:sz w:val="28"/>
        </w:rPr>
        <w:t>
      2) эпизоотияға қарсы іс-шаралар жүргізуге;</w:t>
      </w:r>
    </w:p>
    <w:bookmarkEnd w:id="28"/>
    <w:bookmarkStart w:name="z39" w:id="29"/>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29"/>
    <w:bookmarkStart w:name="z40" w:id="30"/>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30"/>
    <w:bookmarkStart w:name="z41" w:id="31"/>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31"/>
    <w:bookmarkStart w:name="z42" w:id="32"/>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32"/>
    <w:bookmarkStart w:name="z43" w:id="33"/>
    <w:p>
      <w:pPr>
        <w:spacing w:after="0"/>
        <w:ind w:left="0"/>
        <w:jc w:val="both"/>
      </w:pPr>
      <w:r>
        <w:rPr>
          <w:rFonts w:ascii="Times New Roman"/>
          <w:b w:val="false"/>
          <w:i w:val="false"/>
          <w:color w:val="000000"/>
          <w:sz w:val="28"/>
        </w:rPr>
        <w:t>
      7) арнаулы әлеуметтік қызметтер көрсету орталықтарындағы медицина қызметкерлерінің жалақысын көтеруге;</w:t>
      </w:r>
    </w:p>
    <w:bookmarkEnd w:id="33"/>
    <w:bookmarkStart w:name="z44" w:id="34"/>
    <w:p>
      <w:pPr>
        <w:spacing w:after="0"/>
        <w:ind w:left="0"/>
        <w:jc w:val="both"/>
      </w:pPr>
      <w:r>
        <w:rPr>
          <w:rFonts w:ascii="Times New Roman"/>
          <w:b w:val="false"/>
          <w:i w:val="false"/>
          <w:color w:val="000000"/>
          <w:sz w:val="28"/>
        </w:rPr>
        <w:t>
      8) мемлекеттік дене шынықтыру және спорт ұйымдарының медицина қызметкерлерінің еңбекақысын төлеуді ұлғайтуға;</w:t>
      </w:r>
    </w:p>
    <w:bookmarkEnd w:id="34"/>
    <w:bookmarkStart w:name="z45" w:id="35"/>
    <w:p>
      <w:pPr>
        <w:spacing w:after="0"/>
        <w:ind w:left="0"/>
        <w:jc w:val="both"/>
      </w:pPr>
      <w:r>
        <w:rPr>
          <w:rFonts w:ascii="Times New Roman"/>
          <w:b w:val="false"/>
          <w:i w:val="false"/>
          <w:color w:val="000000"/>
          <w:sz w:val="28"/>
        </w:rPr>
        <w:t>
      9) мектепке дейінгі білім беру ұйымдары педагогтерінің еңбегіне төленетін ақыны ұлғайтуға;</w:t>
      </w:r>
    </w:p>
    <w:bookmarkEnd w:id="35"/>
    <w:bookmarkStart w:name="z46" w:id="36"/>
    <w:p>
      <w:pPr>
        <w:spacing w:after="0"/>
        <w:ind w:left="0"/>
        <w:jc w:val="both"/>
      </w:pPr>
      <w:r>
        <w:rPr>
          <w:rFonts w:ascii="Times New Roman"/>
          <w:b w:val="false"/>
          <w:i w:val="false"/>
          <w:color w:val="000000"/>
          <w:sz w:val="28"/>
        </w:rPr>
        <w:t>
      10) техникалық және кәсіптік, орта білімнен кейінгі білім беру ұйымдарында білім алушыларға мемлекеттік стипендияның мөлшерін ұлғайтуға;</w:t>
      </w:r>
    </w:p>
    <w:bookmarkEnd w:id="36"/>
    <w:bookmarkStart w:name="z47" w:id="37"/>
    <w:p>
      <w:pPr>
        <w:spacing w:after="0"/>
        <w:ind w:left="0"/>
        <w:jc w:val="both"/>
      </w:pPr>
      <w:r>
        <w:rPr>
          <w:rFonts w:ascii="Times New Roman"/>
          <w:b w:val="false"/>
          <w:i w:val="false"/>
          <w:color w:val="000000"/>
          <w:sz w:val="28"/>
        </w:rPr>
        <w:t>
      11) "Ауылдық денсаулық сақтауды жаңғырту" пилоттық ұлттық жобасы шеңберінде денсаулық сақтау объектілеріне күрделі жөндеу жүргізуге;</w:t>
      </w:r>
    </w:p>
    <w:bookmarkEnd w:id="37"/>
    <w:bookmarkStart w:name="z48" w:id="38"/>
    <w:p>
      <w:pPr>
        <w:spacing w:after="0"/>
        <w:ind w:left="0"/>
        <w:jc w:val="both"/>
      </w:pPr>
      <w:r>
        <w:rPr>
          <w:rFonts w:ascii="Times New Roman"/>
          <w:b w:val="false"/>
          <w:i w:val="false"/>
          <w:color w:val="000000"/>
          <w:sz w:val="28"/>
        </w:rPr>
        <w:t>
      12) халықтың әлеуметтік осал топтары үшін коммуналдық тұрғын үй қорынан тұрғын үй сатып алуға;</w:t>
      </w:r>
    </w:p>
    <w:bookmarkEnd w:id="38"/>
    <w:bookmarkStart w:name="z49" w:id="39"/>
    <w:p>
      <w:pPr>
        <w:spacing w:after="0"/>
        <w:ind w:left="0"/>
        <w:jc w:val="both"/>
      </w:pPr>
      <w:r>
        <w:rPr>
          <w:rFonts w:ascii="Times New Roman"/>
          <w:b w:val="false"/>
          <w:i w:val="false"/>
          <w:color w:val="000000"/>
          <w:sz w:val="28"/>
        </w:rPr>
        <w:t>
      13) аудандардың (облыстық маңызы бар қалалардың) әкімдерін сайлауды қамтамасыз етуге және өткізуге ағымдағы нысаналы трансферттер көзделсін.";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51" w:id="40"/>
    <w:p>
      <w:pPr>
        <w:spacing w:after="0"/>
        <w:ind w:left="0"/>
        <w:jc w:val="both"/>
      </w:pPr>
      <w:r>
        <w:rPr>
          <w:rFonts w:ascii="Times New Roman"/>
          <w:b w:val="false"/>
          <w:i w:val="false"/>
          <w:color w:val="000000"/>
          <w:sz w:val="28"/>
        </w:rPr>
        <w:t>
      "11. 2024 жылға арналған облыстық бюджетте республикалық бюджеттен:</w:t>
      </w:r>
    </w:p>
    <w:bookmarkEnd w:id="40"/>
    <w:bookmarkStart w:name="z52" w:id="41"/>
    <w:p>
      <w:pPr>
        <w:spacing w:after="0"/>
        <w:ind w:left="0"/>
        <w:jc w:val="both"/>
      </w:pPr>
      <w:r>
        <w:rPr>
          <w:rFonts w:ascii="Times New Roman"/>
          <w:b w:val="false"/>
          <w:i w:val="false"/>
          <w:color w:val="000000"/>
          <w:sz w:val="28"/>
        </w:rPr>
        <w:t>
      1) денсаулық сақтау объектілерін салуға, реконструкциялауға және сейсмикалық күшейтуге;</w:t>
      </w:r>
    </w:p>
    <w:bookmarkEnd w:id="41"/>
    <w:bookmarkStart w:name="z53" w:id="42"/>
    <w:p>
      <w:pPr>
        <w:spacing w:after="0"/>
        <w:ind w:left="0"/>
        <w:jc w:val="both"/>
      </w:pPr>
      <w:r>
        <w:rPr>
          <w:rFonts w:ascii="Times New Roman"/>
          <w:b w:val="false"/>
          <w:i w:val="false"/>
          <w:color w:val="000000"/>
          <w:sz w:val="28"/>
        </w:rPr>
        <w:t>
      2) қалаларда сумен жабдықтау және су бұру жүйелерін дамытуға;</w:t>
      </w:r>
    </w:p>
    <w:bookmarkEnd w:id="42"/>
    <w:bookmarkStart w:name="z54" w:id="43"/>
    <w:p>
      <w:pPr>
        <w:spacing w:after="0"/>
        <w:ind w:left="0"/>
        <w:jc w:val="both"/>
      </w:pPr>
      <w:r>
        <w:rPr>
          <w:rFonts w:ascii="Times New Roman"/>
          <w:b w:val="false"/>
          <w:i w:val="false"/>
          <w:color w:val="000000"/>
          <w:sz w:val="28"/>
        </w:rPr>
        <w:t>
      3) "Ауыл – Ел бесігі" жобасы шеңберінде ауылдық елді мекендердегі әлеуметтік және инженерлік инфрақұрылымдарды дамытуға;</w:t>
      </w:r>
    </w:p>
    <w:bookmarkEnd w:id="43"/>
    <w:bookmarkStart w:name="z55" w:id="44"/>
    <w:p>
      <w:pPr>
        <w:spacing w:after="0"/>
        <w:ind w:left="0"/>
        <w:jc w:val="both"/>
      </w:pPr>
      <w:r>
        <w:rPr>
          <w:rFonts w:ascii="Times New Roman"/>
          <w:b w:val="false"/>
          <w:i w:val="false"/>
          <w:color w:val="000000"/>
          <w:sz w:val="28"/>
        </w:rPr>
        <w:t>
      4) облыс орталықтарына инженерлік және көлік (аббаттандыру) инфрақұрылымын дамытуға нысаналы даму трансферттері көзделсін.";</w:t>
      </w:r>
    </w:p>
    <w:bookmarkEnd w:id="44"/>
    <w:bookmarkStart w:name="z56"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7" w:id="4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"11" қазандағы </w:t>
            </w:r>
            <w:r>
              <w:br/>
            </w:r>
            <w:r>
              <w:rPr>
                <w:rFonts w:ascii="Times New Roman"/>
                <w:b w:val="false"/>
                <w:i w:val="false"/>
                <w:color w:val="000000"/>
                <w:sz w:val="20"/>
              </w:rPr>
              <w:t>№ 17/135-VІII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61" w:id="47"/>
    <w:p>
      <w:pPr>
        <w:spacing w:after="0"/>
        <w:ind w:left="0"/>
        <w:jc w:val="left"/>
      </w:pPr>
      <w:r>
        <w:rPr>
          <w:rFonts w:ascii="Times New Roman"/>
          <w:b/>
          <w:i w:val="false"/>
          <w:color w:val="000000"/>
        </w:rPr>
        <w:t xml:space="preserve"> 2024 жылға арналған облыстық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462 476 302,9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82 453 897,4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40 368 688,8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38 889 473,4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32 969 700,4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5 479 810,6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374 528 798,8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58 414 989,8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58 414 989,8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316 113 809,0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316 113 809,0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453 880 652,9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199 831 630,1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115 918 022,9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75 740 126,2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24 741 989,4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24 490 486,6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36 077 571,1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32 908 104,1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31 158 104,1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26 281 522,2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19 747 484,5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37 252 647,1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27 784 499,6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6 574 010,4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37 208 338,7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31 447 983,9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21 226 131,4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21 226 131,4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24 505 730,0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