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80a85" w14:textId="3280a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2023 жылғы 26 желтоқсандағы № 11/5-VIII "2024-2026 жылдарға арналған Риддер қаласының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Риддер қалалық мәслихатының 2024 жылғы 23 қазандағы № 20/2-VIII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Риддер қалалық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Риддер қалалық мәслихатының 2023 жылғы 26 желтоқсандағы № 11/5-VIII "2024-2026 жылдарға арналған Риддер қаласының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Риддер қаласының 2024-2026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11971237,7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9594194,0 мың теңге;</w:t>
      </w:r>
    </w:p>
    <w:bookmarkEnd w:id="4"/>
    <w:bookmarkStart w:name="z13" w:id="5"/>
    <w:p>
      <w:pPr>
        <w:spacing w:after="0"/>
        <w:ind w:left="0"/>
        <w:jc w:val="both"/>
      </w:pPr>
      <w:r>
        <w:rPr>
          <w:rFonts w:ascii="Times New Roman"/>
          <w:b w:val="false"/>
          <w:i w:val="false"/>
          <w:color w:val="000000"/>
          <w:sz w:val="28"/>
        </w:rPr>
        <w:t>
      салықтық емес түсімдер – 46501,0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68000,0 мың теңге;</w:t>
      </w:r>
    </w:p>
    <w:bookmarkEnd w:id="6"/>
    <w:bookmarkStart w:name="z15" w:id="7"/>
    <w:p>
      <w:pPr>
        <w:spacing w:after="0"/>
        <w:ind w:left="0"/>
        <w:jc w:val="both"/>
      </w:pPr>
      <w:r>
        <w:rPr>
          <w:rFonts w:ascii="Times New Roman"/>
          <w:b w:val="false"/>
          <w:i w:val="false"/>
          <w:color w:val="000000"/>
          <w:sz w:val="28"/>
        </w:rPr>
        <w:t>
      трансферттер түсімі – 2262542,7 мың теңге;</w:t>
      </w:r>
    </w:p>
    <w:bookmarkEnd w:id="7"/>
    <w:bookmarkStart w:name="z16" w:id="8"/>
    <w:p>
      <w:pPr>
        <w:spacing w:after="0"/>
        <w:ind w:left="0"/>
        <w:jc w:val="both"/>
      </w:pPr>
      <w:r>
        <w:rPr>
          <w:rFonts w:ascii="Times New Roman"/>
          <w:b w:val="false"/>
          <w:i w:val="false"/>
          <w:color w:val="000000"/>
          <w:sz w:val="28"/>
        </w:rPr>
        <w:t xml:space="preserve">
      2) шығындар – 12329424,6 мың теңге; </w:t>
      </w:r>
    </w:p>
    <w:bookmarkEnd w:id="8"/>
    <w:bookmarkStart w:name="z17" w:id="9"/>
    <w:p>
      <w:pPr>
        <w:spacing w:after="0"/>
        <w:ind w:left="0"/>
        <w:jc w:val="both"/>
      </w:pPr>
      <w:r>
        <w:rPr>
          <w:rFonts w:ascii="Times New Roman"/>
          <w:b w:val="false"/>
          <w:i w:val="false"/>
          <w:color w:val="000000"/>
          <w:sz w:val="28"/>
        </w:rPr>
        <w:t>
      3) таза бюджеттік кредиттеу – -39839,0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0,0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39839,0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-318347,9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318347,9 мың теңге;</w:t>
      </w:r>
    </w:p>
    <w:bookmarkEnd w:id="16"/>
    <w:bookmarkStart w:name="z25" w:id="17"/>
    <w:p>
      <w:pPr>
        <w:spacing w:after="0"/>
        <w:ind w:left="0"/>
        <w:jc w:val="both"/>
      </w:pPr>
      <w:r>
        <w:rPr>
          <w:rFonts w:ascii="Times New Roman"/>
          <w:b w:val="false"/>
          <w:i w:val="false"/>
          <w:color w:val="000000"/>
          <w:sz w:val="28"/>
        </w:rPr>
        <w:t>
      қарыздар түсімі – 0,0 мың теңге;</w:t>
      </w:r>
    </w:p>
    <w:bookmarkEnd w:id="17"/>
    <w:bookmarkStart w:name="z26" w:id="18"/>
    <w:p>
      <w:pPr>
        <w:spacing w:after="0"/>
        <w:ind w:left="0"/>
        <w:jc w:val="both"/>
      </w:pPr>
      <w:r>
        <w:rPr>
          <w:rFonts w:ascii="Times New Roman"/>
          <w:b w:val="false"/>
          <w:i w:val="false"/>
          <w:color w:val="000000"/>
          <w:sz w:val="28"/>
        </w:rPr>
        <w:t>
      қарыздарды өтеу – 82633,0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400980,9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9" w:id="20"/>
    <w:p>
      <w:pPr>
        <w:spacing w:after="0"/>
        <w:ind w:left="0"/>
        <w:jc w:val="both"/>
      </w:pPr>
      <w:r>
        <w:rPr>
          <w:rFonts w:ascii="Times New Roman"/>
          <w:b w:val="false"/>
          <w:i w:val="false"/>
          <w:color w:val="000000"/>
          <w:sz w:val="28"/>
        </w:rPr>
        <w:t>
      "5. 2024 жылға арналған қалалық бюджетте облыстық бюджеттен ағымдағы нысаналы трансферттер 1360196,1 мың теңге мөлшерінде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31" w:id="21"/>
    <w:p>
      <w:pPr>
        <w:spacing w:after="0"/>
        <w:ind w:left="0"/>
        <w:jc w:val="both"/>
      </w:pPr>
      <w:r>
        <w:rPr>
          <w:rFonts w:ascii="Times New Roman"/>
          <w:b w:val="false"/>
          <w:i w:val="false"/>
          <w:color w:val="000000"/>
          <w:sz w:val="28"/>
        </w:rPr>
        <w:t>
      "6. 2024 жылға арналған қалалық бюджетте облыстық бюджеттен нысаналы даму трансферттері 532507,6 мың теңге мөлшерінде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жаңа редакцияда жазылсын:</w:t>
      </w:r>
    </w:p>
    <w:bookmarkStart w:name="z33" w:id="22"/>
    <w:p>
      <w:pPr>
        <w:spacing w:after="0"/>
        <w:ind w:left="0"/>
        <w:jc w:val="both"/>
      </w:pPr>
      <w:r>
        <w:rPr>
          <w:rFonts w:ascii="Times New Roman"/>
          <w:b w:val="false"/>
          <w:i w:val="false"/>
          <w:color w:val="000000"/>
          <w:sz w:val="28"/>
        </w:rPr>
        <w:t>
      "7. 2024 жылға арналған қалалық бюджетте республикалық бюджеттен берілетін ағымдағы нысаналы трансферттер 369839,0 мың теңге мөлшерінде көзделсін.";</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алынып тасталсын;</w:t>
      </w:r>
    </w:p>
    <w:bookmarkStart w:name="z35"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36" w:id="24"/>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Риддер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Нужных</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2024 жылғы 23 қазандағы </w:t>
            </w:r>
            <w:r>
              <w:br/>
            </w:r>
            <w:r>
              <w:rPr>
                <w:rFonts w:ascii="Times New Roman"/>
                <w:b w:val="false"/>
                <w:i w:val="false"/>
                <w:color w:val="000000"/>
                <w:sz w:val="20"/>
              </w:rPr>
              <w:t xml:space="preserve">№20/2-VIII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Риддер қалалық мәслихатының </w:t>
            </w:r>
            <w:r>
              <w:br/>
            </w:r>
            <w:r>
              <w:rPr>
                <w:rFonts w:ascii="Times New Roman"/>
                <w:b w:val="false"/>
                <w:i w:val="false"/>
                <w:color w:val="000000"/>
                <w:sz w:val="20"/>
              </w:rPr>
              <w:t xml:space="preserve">2023 жылғы 26 желтоқсандағы </w:t>
            </w:r>
            <w:r>
              <w:br/>
            </w:r>
            <w:r>
              <w:rPr>
                <w:rFonts w:ascii="Times New Roman"/>
                <w:b w:val="false"/>
                <w:i w:val="false"/>
                <w:color w:val="000000"/>
                <w:sz w:val="20"/>
              </w:rPr>
              <w:t xml:space="preserve">№ 11/5-VIII шешіміне </w:t>
            </w:r>
            <w:r>
              <w:br/>
            </w:r>
            <w:r>
              <w:rPr>
                <w:rFonts w:ascii="Times New Roman"/>
                <w:b w:val="false"/>
                <w:i w:val="false"/>
                <w:color w:val="000000"/>
                <w:sz w:val="20"/>
              </w:rPr>
              <w:t>1 қосымша</w:t>
            </w:r>
          </w:p>
        </w:tc>
      </w:tr>
    </w:tbl>
    <w:bookmarkStart w:name="z40" w:id="25"/>
    <w:p>
      <w:pPr>
        <w:spacing w:after="0"/>
        <w:ind w:left="0"/>
        <w:jc w:val="left"/>
      </w:pPr>
      <w:r>
        <w:rPr>
          <w:rFonts w:ascii="Times New Roman"/>
          <w:b/>
          <w:i w:val="false"/>
          <w:color w:val="000000"/>
        </w:rPr>
        <w:t xml:space="preserve"> 2024 жылға арналған Риддер қаласының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11 971 237,7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9 594 194,0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2 262 542,7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12 329 424,6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544 619,0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356 806,0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2 193 388,6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824 169,1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799 108,5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355 413,5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749 103,3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жолдарының жұмыс істеуін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1 543 794,3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1 543 794,3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1 167 330,0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5 363 025,4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171 882,4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5 130 103,0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келесім-шарттары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400 980,9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