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84a8" w14:textId="0ad8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10/3-VIII "2024-2026 жылдарға арналған Серебрянск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Серебрянск қаласының бюджеті туралы" 2023 жылғы 28 желтоқсандағы № 10/3-VІIІ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234170,0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59859,0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565,0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173746,0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239065,5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-4895,5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4895,5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4895,5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Серебрянск қаласының бюджетінде аудандық бюджеттен 140464,0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Серебрянск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