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1bef" w14:textId="e2f1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29 қарашадағы № 22/262-VIII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соның ішінде 2024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7 032 929,9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1 739 737,4 мың теңге;</w:t>
      </w:r>
    </w:p>
    <w:bookmarkEnd w:id="2"/>
    <w:bookmarkStart w:name="z13" w:id="3"/>
    <w:p>
      <w:pPr>
        <w:spacing w:after="0"/>
        <w:ind w:left="0"/>
        <w:jc w:val="both"/>
      </w:pPr>
      <w:r>
        <w:rPr>
          <w:rFonts w:ascii="Times New Roman"/>
          <w:b w:val="false"/>
          <w:i w:val="false"/>
          <w:color w:val="000000"/>
          <w:sz w:val="28"/>
        </w:rPr>
        <w:t>
      салықтық емес түсімдер – 3 131,0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2 000,0 мың теңге;</w:t>
      </w:r>
    </w:p>
    <w:bookmarkEnd w:id="4"/>
    <w:bookmarkStart w:name="z15" w:id="5"/>
    <w:p>
      <w:pPr>
        <w:spacing w:after="0"/>
        <w:ind w:left="0"/>
        <w:jc w:val="both"/>
      </w:pPr>
      <w:r>
        <w:rPr>
          <w:rFonts w:ascii="Times New Roman"/>
          <w:b w:val="false"/>
          <w:i w:val="false"/>
          <w:color w:val="000000"/>
          <w:sz w:val="28"/>
        </w:rPr>
        <w:t>
      трансферттер түсімі – 5 288 061,5 мың теңге;</w:t>
      </w:r>
    </w:p>
    <w:bookmarkEnd w:id="5"/>
    <w:bookmarkStart w:name="z16" w:id="6"/>
    <w:p>
      <w:pPr>
        <w:spacing w:after="0"/>
        <w:ind w:left="0"/>
        <w:jc w:val="both"/>
      </w:pPr>
      <w:r>
        <w:rPr>
          <w:rFonts w:ascii="Times New Roman"/>
          <w:b w:val="false"/>
          <w:i w:val="false"/>
          <w:color w:val="000000"/>
          <w:sz w:val="28"/>
        </w:rPr>
        <w:t>
      2) шығындар – 7 164 251,6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710 518,0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778 247,0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67 729,0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-841 839,7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841 839,7 мың теңге:</w:t>
      </w:r>
    </w:p>
    <w:bookmarkEnd w:id="14"/>
    <w:bookmarkStart w:name="z25" w:id="15"/>
    <w:p>
      <w:pPr>
        <w:spacing w:after="0"/>
        <w:ind w:left="0"/>
        <w:jc w:val="both"/>
      </w:pPr>
      <w:r>
        <w:rPr>
          <w:rFonts w:ascii="Times New Roman"/>
          <w:b w:val="false"/>
          <w:i w:val="false"/>
          <w:color w:val="000000"/>
          <w:sz w:val="28"/>
        </w:rPr>
        <w:t>
      қарыздар түсімі – 778 247,0 мың теңге;</w:t>
      </w:r>
    </w:p>
    <w:bookmarkEnd w:id="15"/>
    <w:bookmarkStart w:name="z26" w:id="16"/>
    <w:p>
      <w:pPr>
        <w:spacing w:after="0"/>
        <w:ind w:left="0"/>
        <w:jc w:val="both"/>
      </w:pPr>
      <w:r>
        <w:rPr>
          <w:rFonts w:ascii="Times New Roman"/>
          <w:b w:val="false"/>
          <w:i w:val="false"/>
          <w:color w:val="000000"/>
          <w:sz w:val="28"/>
        </w:rPr>
        <w:t>
      қарыздарды өтеу – 67 729,0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№22/262 - 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 қосымша</w:t>
            </w:r>
          </w:p>
        </w:tc>
      </w:tr>
    </w:tbl>
    <w:bookmarkStart w:name="z33" w:id="19"/>
    <w:p>
      <w:pPr>
        <w:spacing w:after="0"/>
        <w:ind w:left="0"/>
        <w:jc w:val="left"/>
      </w:pPr>
      <w:r>
        <w:rPr>
          <w:rFonts w:ascii="Times New Roman"/>
          <w:b/>
          <w:i w:val="false"/>
          <w:color w:val="000000"/>
        </w:rPr>
        <w:t xml:space="preserve"> 2024 жылға арналған Катонқарағай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№22/262 – 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5- қосымша</w:t>
            </w:r>
          </w:p>
        </w:tc>
      </w:tr>
    </w:tbl>
    <w:bookmarkStart w:name="z36" w:id="20"/>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№22/262- VIII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6- қосымша</w:t>
            </w:r>
          </w:p>
        </w:tc>
      </w:tr>
    </w:tbl>
    <w:bookmarkStart w:name="z39" w:id="21"/>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 22/262- VIII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7-қосымша</w:t>
            </w:r>
          </w:p>
        </w:tc>
      </w:tr>
    </w:tbl>
    <w:bookmarkStart w:name="z42" w:id="22"/>
    <w:p>
      <w:pPr>
        <w:spacing w:after="0"/>
        <w:ind w:left="0"/>
        <w:jc w:val="left"/>
      </w:pPr>
      <w:r>
        <w:rPr>
          <w:rFonts w:ascii="Times New Roman"/>
          <w:b/>
          <w:i w:val="false"/>
          <w:color w:val="000000"/>
        </w:rPr>
        <w:t xml:space="preserve"> 2024-2026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прокуратура ғимаратының құрылысы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 кең жолақты мобильді интернетпен қамтамасыз ету үшін ИКИ бар антенна-діңгек құрылысын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(Электрмен жабдықтаудың сыртқы желілері)жобасы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 24 пәтерлі тұрғын үй салу (сыртқы инженерлік желілерсіз)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(канализация, жылумен жабдықтау су құбырының сыртқы желілері)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 абаттандыру эскиздік жобасына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Топқайың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ауылда мал қорымдарын салу (Аққайнар, Ақсу, Берел, Жамбыл, Ново-Хайрузовка, Белқарағай, Солдатово, Ново-Поляковка)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