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d2422" w14:textId="14d24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2023 жылғы 27 желтоқсандағы № 97 "2024-2026 жылдарға арналған Ұлан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Ұлан ауданы мәслихатының 2024 жылғы 29 сәуірдегі № 132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Ұлан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Ұлан аудандық маслихатының "2024-2026 жылдарға арналған Ұлан ауданының бюджеті туралы" 2023 жылғы 27 желтоқсандағы № 97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2024 – 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 5207288,2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3057028,9 мың теңге;</w:t>
      </w:r>
    </w:p>
    <w:bookmarkEnd w:id="4"/>
    <w:bookmarkStart w:name="z13" w:id="5"/>
    <w:p>
      <w:pPr>
        <w:spacing w:after="0"/>
        <w:ind w:left="0"/>
        <w:jc w:val="both"/>
      </w:pPr>
      <w:r>
        <w:rPr>
          <w:rFonts w:ascii="Times New Roman"/>
          <w:b w:val="false"/>
          <w:i w:val="false"/>
          <w:color w:val="000000"/>
          <w:sz w:val="28"/>
        </w:rPr>
        <w:t>
      салықтық емес түсімдер – 22500,0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71754,3 мың теңге;</w:t>
      </w:r>
    </w:p>
    <w:bookmarkEnd w:id="6"/>
    <w:bookmarkStart w:name="z15" w:id="7"/>
    <w:p>
      <w:pPr>
        <w:spacing w:after="0"/>
        <w:ind w:left="0"/>
        <w:jc w:val="both"/>
      </w:pPr>
      <w:r>
        <w:rPr>
          <w:rFonts w:ascii="Times New Roman"/>
          <w:b w:val="false"/>
          <w:i w:val="false"/>
          <w:color w:val="000000"/>
          <w:sz w:val="28"/>
        </w:rPr>
        <w:t>
      трансферттер түсімі – 2056005,0 мың теңге;</w:t>
      </w:r>
    </w:p>
    <w:bookmarkEnd w:id="7"/>
    <w:bookmarkStart w:name="z16" w:id="8"/>
    <w:p>
      <w:pPr>
        <w:spacing w:after="0"/>
        <w:ind w:left="0"/>
        <w:jc w:val="both"/>
      </w:pPr>
      <w:r>
        <w:rPr>
          <w:rFonts w:ascii="Times New Roman"/>
          <w:b w:val="false"/>
          <w:i w:val="false"/>
          <w:color w:val="000000"/>
          <w:sz w:val="28"/>
        </w:rPr>
        <w:t>
      2) шығындар – 5141872,1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62031,0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149526,0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87495,0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3385,1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-3385,1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149526,0 мың теңге;</w:t>
      </w:r>
    </w:p>
    <w:bookmarkEnd w:id="17"/>
    <w:bookmarkStart w:name="z26" w:id="18"/>
    <w:p>
      <w:pPr>
        <w:spacing w:after="0"/>
        <w:ind w:left="0"/>
        <w:jc w:val="both"/>
      </w:pPr>
      <w:r>
        <w:rPr>
          <w:rFonts w:ascii="Times New Roman"/>
          <w:b w:val="false"/>
          <w:i w:val="false"/>
          <w:color w:val="000000"/>
          <w:sz w:val="28"/>
        </w:rPr>
        <w:t>
      қарыздарды өтеу – 383833,3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230922,2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xml:space="preserve">
      2. Осы шешім 2024 жылғы 1 қаңтарынан қолданысқа енгізіледі.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2024 жылғы 29 сәуірдегі </w:t>
            </w:r>
            <w:r>
              <w:br/>
            </w:r>
            <w:r>
              <w:rPr>
                <w:rFonts w:ascii="Times New Roman"/>
                <w:b w:val="false"/>
                <w:i w:val="false"/>
                <w:color w:val="000000"/>
                <w:sz w:val="20"/>
              </w:rPr>
              <w:t>№ 132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2023 жылғы 27 желтоқсандағы </w:t>
            </w:r>
            <w:r>
              <w:br/>
            </w:r>
            <w:r>
              <w:rPr>
                <w:rFonts w:ascii="Times New Roman"/>
                <w:b w:val="false"/>
                <w:i w:val="false"/>
                <w:color w:val="000000"/>
                <w:sz w:val="20"/>
              </w:rPr>
              <w:t>№ 97 шешіміне № 1 қосымша</w:t>
            </w:r>
          </w:p>
        </w:tc>
      </w:tr>
    </w:tbl>
    <w:bookmarkStart w:name="z33" w:id="22"/>
    <w:p>
      <w:pPr>
        <w:spacing w:after="0"/>
        <w:ind w:left="0"/>
        <w:jc w:val="left"/>
      </w:pPr>
      <w:r>
        <w:rPr>
          <w:rFonts w:ascii="Times New Roman"/>
          <w:b/>
          <w:i w:val="false"/>
          <w:color w:val="000000"/>
        </w:rPr>
        <w:t xml:space="preserve"> 2024 жылға арналған Ұлан ауданының бюджеті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5207288,2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3057028,9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1756849,9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1648849,9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5141872,1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