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0483" w14:textId="80d0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әкімдігінің 2022 жылғы 14 наурыздағы № 74 "Шемонаиха ауданы бойынша коммуналдық қызметтер көрсету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2024 жылғы 22 ақпандағы № 66 қаулысы</w:t>
      </w:r>
    </w:p>
    <w:p>
      <w:pPr>
        <w:spacing w:after="0"/>
        <w:ind w:left="0"/>
        <w:jc w:val="both"/>
      </w:pPr>
      <w:bookmarkStart w:name="z5" w:id="0"/>
      <w:r>
        <w:rPr>
          <w:rFonts w:ascii="Times New Roman"/>
          <w:b w:val="false"/>
          <w:i w:val="false"/>
          <w:color w:val="000000"/>
          <w:sz w:val="28"/>
        </w:rPr>
        <w:t xml:space="preserve">
      Шемонаиха ауданының әкімдігі ҚАУЛЫ ЕТЕДІ: </w:t>
      </w:r>
    </w:p>
    <w:bookmarkEnd w:id="0"/>
    <w:bookmarkStart w:name="z6" w:id="1"/>
    <w:p>
      <w:pPr>
        <w:spacing w:after="0"/>
        <w:ind w:left="0"/>
        <w:jc w:val="both"/>
      </w:pPr>
      <w:r>
        <w:rPr>
          <w:rFonts w:ascii="Times New Roman"/>
          <w:b w:val="false"/>
          <w:i w:val="false"/>
          <w:color w:val="000000"/>
          <w:sz w:val="28"/>
        </w:rPr>
        <w:t xml:space="preserve">
      1. Шемонаиха ауданы әкімдігінің 2022 жылғы 14 наурыздағы № 74 "Шемонаиха ауданы бойынша коммуналдық қызметтер көрсету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Шемонаиха ауданы бойынша коммуналдық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10), 13), 14), 15) тармақшалары келесі редакцияда жазылсын:</w:t>
      </w:r>
    </w:p>
    <w:bookmarkEnd w:id="3"/>
    <w:bookmarkStart w:name="z10" w:id="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қоқысты жоюды, лифттерге қызмет көрсетуді қамтитын көрсетілетін қызметтер"; </w:t>
      </w:r>
    </w:p>
    <w:bookmarkEnd w:id="4"/>
    <w:bookmarkStart w:name="z11" w:id="5"/>
    <w:p>
      <w:pPr>
        <w:spacing w:after="0"/>
        <w:ind w:left="0"/>
        <w:jc w:val="both"/>
      </w:pPr>
      <w:r>
        <w:rPr>
          <w:rFonts w:ascii="Times New Roman"/>
          <w:b w:val="false"/>
          <w:i w:val="false"/>
          <w:color w:val="000000"/>
          <w:sz w:val="28"/>
        </w:rPr>
        <w:t>
      "13)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бірыңғай меншікті қоса алғанда, ортақ үлестік меншік құқығындағы пәтерлердің, тұрғын емес үй-жайлардың, тұрақ орындарының, қоймалардың меншік иелеріне тиесілі ортақ мүліктен тұратын бірыңғай мүліктік кешен көппәтерлі тұрғын үйдің астындағы бөлінбейтін жер учаскесі және (немесе) үй жанындағы жер учаскесі;</w:t>
      </w:r>
    </w:p>
    <w:bookmarkEnd w:id="5"/>
    <w:bookmarkStart w:name="z12" w:id="6"/>
    <w:p>
      <w:pPr>
        <w:spacing w:after="0"/>
        <w:ind w:left="0"/>
        <w:jc w:val="both"/>
      </w:pPr>
      <w:r>
        <w:rPr>
          <w:rFonts w:ascii="Times New Roman"/>
          <w:b w:val="false"/>
          <w:i w:val="false"/>
          <w:color w:val="000000"/>
          <w:sz w:val="28"/>
        </w:rPr>
        <w:t>
       "14) кондоминиум объектісінің ортақ мүлкі-кондоминиум объектісінің бөліктері (қасбеттер, кіреберістер, вестибюльдер, холлдар, дәліздер, баспалдақ марштары мен баспалдақ алаңдары, лифттер, шатырлар, шатырлар, техникалық қабаттар, жертөлелер, жалпы үй инженерлік жүйелері мен жабдықтары, абоненттік пошта жәшіктері, көппәтерлі тұрғын үйдің астындағы жер учаскесі және (немесе) үй жанындағы жер учаскесі, жеке (бөлек) меншіктегі пәтерлерден, тұрғын емес үй-жайлардан, тұрақ орындарынан, қоймалардан басқа);</w:t>
      </w:r>
    </w:p>
    <w:bookmarkEnd w:id="6"/>
    <w:bookmarkStart w:name="z13" w:id="7"/>
    <w:p>
      <w:pPr>
        <w:spacing w:after="0"/>
        <w:ind w:left="0"/>
        <w:jc w:val="both"/>
      </w:pPr>
      <w:r>
        <w:rPr>
          <w:rFonts w:ascii="Times New Roman"/>
          <w:b w:val="false"/>
          <w:i w:val="false"/>
          <w:color w:val="000000"/>
          <w:sz w:val="28"/>
        </w:rPr>
        <w:t>
      "15) жалпыүйлік инженерлік жүйелер – суық және ыстық сумен жабдықтау, су бұру, жылумен жабдықтау, газбен жабдықтау, электрмен жабдықтау, түтін шығару, өрт дабылы, ішкі өртке қарсы су құбыры, жүк және жолаушылар лифттері (көтергіштер), қоқыс шығару, кондиционерлеу, желдету, терморегуляция және вакуумдау жүйелері, пәтердің сыртындағы немесе ішіндегі көппәтерлі тұрғын үйде орналасқан төмен токты инженерлік жүйелер, тұрғын емес үй-жай, тұрақ орны, қоймалар және екі (екі) және одан да көп пәтерге, тұрғын емес үй-жайға, тұрақ орнына, қоймаға, үй-жайларға қызмет көрсететін".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 </w:t>
      </w:r>
    </w:p>
    <w:bookmarkStart w:name="z15" w:id="8"/>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8"/>
    <w:bookmarkStart w:name="z16" w:id="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9"/>
    <w:bookmarkStart w:name="z17" w:id="10"/>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10"/>
    <w:bookmarkStart w:name="z18" w:id="11"/>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11"/>
    <w:bookmarkStart w:name="z19" w:id="12"/>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1" w:id="1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3"/>
    <w:bookmarkStart w:name="z22" w:id="1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14"/>
    <w:bookmarkStart w:name="z23" w:id="1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3-1-тармақпен толықтырылсын: </w:t>
      </w:r>
    </w:p>
    <w:bookmarkStart w:name="z25" w:id="1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6"/>
    <w:bookmarkStart w:name="z26" w:id="17"/>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17"/>
    <w:bookmarkStart w:name="z27" w:id="18"/>
    <w:p>
      <w:pPr>
        <w:spacing w:after="0"/>
        <w:ind w:left="0"/>
        <w:jc w:val="both"/>
      </w:pPr>
      <w:r>
        <w:rPr>
          <w:rFonts w:ascii="Times New Roman"/>
          <w:b w:val="false"/>
          <w:i w:val="false"/>
          <w:color w:val="000000"/>
          <w:sz w:val="28"/>
        </w:rPr>
        <w:t xml:space="preserve">
      3. Осы қаулы оның алғашқы ресми жарияланған күннен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