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792" w14:textId="2a3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12/2-VIII "2024-2026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20 наурыздағы № 14/2-VIII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12/2-VIII "2024-2026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5 877 465,2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4 448 078,0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24 524,0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243 830,0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1 161 033,2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5 911 682,0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52 268,0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28 956,0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- 86 484,8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86 484,8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81 224,0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28 956,0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34 216,8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Ауданның жергілікті атқарушы органының 2024 жылға арналған резерві 69 380,6 мың теңге сомасында бекітілсін."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