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f3fe" w14:textId="412f3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Үлкен Нарын ауданы бойынша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Шығыс Қазақстан облысы Үлкен Нарын аудандық мәслихатының 2024 жылғы 28 қазандағы № 7/49-VIII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Үлкен Нарын ауданы мәслихаты ШЕШІМ ҚАБЫЛДАДЫ:</w:t>
      </w:r>
    </w:p>
    <w:bookmarkEnd w:id="0"/>
    <w:bookmarkStart w:name="z6" w:id="1"/>
    <w:p>
      <w:pPr>
        <w:spacing w:after="0"/>
        <w:ind w:left="0"/>
        <w:jc w:val="both"/>
      </w:pPr>
      <w:r>
        <w:rPr>
          <w:rFonts w:ascii="Times New Roman"/>
          <w:b w:val="false"/>
          <w:i w:val="false"/>
          <w:color w:val="000000"/>
          <w:sz w:val="28"/>
        </w:rPr>
        <w:t xml:space="preserve">
      1. Қоса беріліп отырған Үлкен Нарын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Үлкен Нарын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Сыдыкова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Үлкен Нарын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2024 жылғы 28 қазандағы </w:t>
            </w:r>
            <w:r>
              <w:br/>
            </w:r>
            <w:r>
              <w:rPr>
                <w:rFonts w:ascii="Times New Roman"/>
                <w:b w:val="false"/>
                <w:i w:val="false"/>
                <w:color w:val="000000"/>
                <w:sz w:val="20"/>
              </w:rPr>
              <w:t>№7/49-VIII шешіміне қосымша</w:t>
            </w:r>
          </w:p>
        </w:tc>
      </w:tr>
    </w:tbl>
    <w:bookmarkStart w:name="z10" w:id="3"/>
    <w:p>
      <w:pPr>
        <w:spacing w:after="0"/>
        <w:ind w:left="0"/>
        <w:jc w:val="left"/>
      </w:pPr>
      <w:r>
        <w:rPr>
          <w:rFonts w:ascii="Times New Roman"/>
          <w:b/>
          <w:i w:val="false"/>
          <w:color w:val="000000"/>
        </w:rPr>
        <w:t xml:space="preserve"> Үлкен Нарын ауданы бойынша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Республикасының Ұлттық экономика министрінің "Жергілікті қоғамдастық жиналысының үлгі регламентін бекіту туралы" 2017 жылғы 7 тамыздағы № 295 (Нормативтік құқықтық актілердің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Үлкен Нарын ауданының мәслихаты бекітеді.</w:t>
      </w:r>
    </w:p>
    <w:bookmarkEnd w:id="12"/>
    <w:bookmarkStart w:name="z20"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1"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2"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3" w:id="16"/>
    <w:p>
      <w:pPr>
        <w:spacing w:after="0"/>
        <w:ind w:left="0"/>
        <w:jc w:val="both"/>
      </w:pPr>
      <w:r>
        <w:rPr>
          <w:rFonts w:ascii="Times New Roman"/>
          <w:b w:val="false"/>
          <w:i w:val="false"/>
          <w:color w:val="000000"/>
          <w:sz w:val="28"/>
        </w:rPr>
        <w:t>
      2) 10-15 мың халық – жиналыстың 11-15 мүшесі;</w:t>
      </w:r>
    </w:p>
    <w:bookmarkEnd w:id="16"/>
    <w:bookmarkStart w:name="z24" w:id="17"/>
    <w:p>
      <w:pPr>
        <w:spacing w:after="0"/>
        <w:ind w:left="0"/>
        <w:jc w:val="both"/>
      </w:pPr>
      <w:r>
        <w:rPr>
          <w:rFonts w:ascii="Times New Roman"/>
          <w:b w:val="false"/>
          <w:i w:val="false"/>
          <w:color w:val="000000"/>
          <w:sz w:val="28"/>
        </w:rPr>
        <w:t>
      3) 15-20 мың халық – жиналыстың 16-20 мүшесі;</w:t>
      </w:r>
    </w:p>
    <w:bookmarkEnd w:id="17"/>
    <w:bookmarkStart w:name="z25"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6"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7" w:id="2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8" w:id="21"/>
    <w:p>
      <w:pPr>
        <w:spacing w:after="0"/>
        <w:ind w:left="0"/>
        <w:jc w:val="left"/>
      </w:pPr>
      <w:r>
        <w:rPr>
          <w:rFonts w:ascii="Times New Roman"/>
          <w:b/>
          <w:i w:val="false"/>
          <w:color w:val="000000"/>
        </w:rPr>
        <w:t xml:space="preserve"> 2 - тарау. Жергілікті қоғамдастық жиналысына шақыруды жүргізу тәртібі</w:t>
      </w:r>
    </w:p>
    <w:bookmarkEnd w:id="21"/>
    <w:bookmarkStart w:name="z29"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30"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1" w:id="24"/>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4"/>
    <w:bookmarkStart w:name="z32"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5"/>
    <w:bookmarkStart w:name="z33" w:id="26"/>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6"/>
    <w:bookmarkStart w:name="z34" w:id="27"/>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5" w:id="28"/>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8"/>
    <w:bookmarkStart w:name="z36" w:id="2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9"/>
    <w:bookmarkStart w:name="z37" w:id="30"/>
    <w:p>
      <w:pPr>
        <w:spacing w:after="0"/>
        <w:ind w:left="0"/>
        <w:jc w:val="both"/>
      </w:pPr>
      <w:r>
        <w:rPr>
          <w:rFonts w:ascii="Times New Roman"/>
          <w:b w:val="false"/>
          <w:i w:val="false"/>
          <w:color w:val="000000"/>
          <w:sz w:val="28"/>
        </w:rPr>
        <w:t xml:space="preserve">
      Қазақстан Республикасының ветеринария саласындағы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8" w:id="3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1"/>
    <w:bookmarkStart w:name="z39"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40"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41" w:id="34"/>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4"/>
    <w:bookmarkStart w:name="z42"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5"/>
    <w:bookmarkStart w:name="z43"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4" w:id="37"/>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5" w:id="3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8"/>
    <w:bookmarkStart w:name="z46" w:id="3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7" w:id="40"/>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40"/>
    <w:bookmarkStart w:name="z48" w:id="4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1"/>
    <w:bookmarkStart w:name="z49" w:id="4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2"/>
    <w:bookmarkStart w:name="z50" w:id="4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3"/>
    <w:bookmarkStart w:name="z51" w:id="44"/>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4"/>
    <w:bookmarkStart w:name="z52" w:id="4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5"/>
    <w:bookmarkStart w:name="z53" w:id="4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6"/>
    <w:bookmarkStart w:name="z54" w:id="47"/>
    <w:p>
      <w:pPr>
        <w:spacing w:after="0"/>
        <w:ind w:left="0"/>
        <w:jc w:val="both"/>
      </w:pPr>
      <w:r>
        <w:rPr>
          <w:rFonts w:ascii="Times New Roman"/>
          <w:b w:val="false"/>
          <w:i w:val="false"/>
          <w:color w:val="000000"/>
          <w:sz w:val="28"/>
        </w:rPr>
        <w:t>
      Жиналысты шақырудың күн тәртібін жиналыс бекітеді.</w:t>
      </w:r>
    </w:p>
    <w:bookmarkEnd w:id="47"/>
    <w:bookmarkStart w:name="z55" w:id="4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8"/>
    <w:bookmarkStart w:name="z56" w:id="49"/>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9"/>
    <w:bookmarkStart w:name="z57" w:id="5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0"/>
    <w:bookmarkStart w:name="z58" w:id="5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1"/>
    <w:bookmarkStart w:name="z59" w:id="5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2"/>
    <w:bookmarkStart w:name="z60" w:id="5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3"/>
    <w:bookmarkStart w:name="z61" w:id="5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4"/>
    <w:bookmarkStart w:name="z62" w:id="5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5"/>
    <w:bookmarkStart w:name="z63" w:id="56"/>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6"/>
    <w:bookmarkStart w:name="z64" w:id="5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7"/>
    <w:bookmarkStart w:name="z65" w:id="58"/>
    <w:p>
      <w:pPr>
        <w:spacing w:after="0"/>
        <w:ind w:left="0"/>
        <w:jc w:val="both"/>
      </w:pPr>
      <w:r>
        <w:rPr>
          <w:rFonts w:ascii="Times New Roman"/>
          <w:b w:val="false"/>
          <w:i w:val="false"/>
          <w:color w:val="000000"/>
          <w:sz w:val="28"/>
        </w:rPr>
        <w:t>
      Жиналыстың шешімі хаттамамен ресімделеді, онда:</w:t>
      </w:r>
    </w:p>
    <w:bookmarkEnd w:id="58"/>
    <w:bookmarkStart w:name="z66" w:id="59"/>
    <w:p>
      <w:pPr>
        <w:spacing w:after="0"/>
        <w:ind w:left="0"/>
        <w:jc w:val="both"/>
      </w:pPr>
      <w:r>
        <w:rPr>
          <w:rFonts w:ascii="Times New Roman"/>
          <w:b w:val="false"/>
          <w:i w:val="false"/>
          <w:color w:val="000000"/>
          <w:sz w:val="28"/>
        </w:rPr>
        <w:t>
      1) жиналыстың өткізілетін күні мен орны;</w:t>
      </w:r>
    </w:p>
    <w:bookmarkEnd w:id="59"/>
    <w:bookmarkStart w:name="z67" w:id="60"/>
    <w:p>
      <w:pPr>
        <w:spacing w:after="0"/>
        <w:ind w:left="0"/>
        <w:jc w:val="both"/>
      </w:pPr>
      <w:r>
        <w:rPr>
          <w:rFonts w:ascii="Times New Roman"/>
          <w:b w:val="false"/>
          <w:i w:val="false"/>
          <w:color w:val="000000"/>
          <w:sz w:val="28"/>
        </w:rPr>
        <w:t>
      2) жиналыс мүшелерінің саны және тізімі;</w:t>
      </w:r>
    </w:p>
    <w:bookmarkEnd w:id="60"/>
    <w:bookmarkStart w:name="z68" w:id="61"/>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1"/>
    <w:bookmarkStart w:name="z69" w:id="62"/>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2"/>
    <w:bookmarkStart w:name="z70" w:id="63"/>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3"/>
    <w:bookmarkStart w:name="z71" w:id="64"/>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4"/>
    <w:bookmarkStart w:name="z72" w:id="65"/>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Үлкен Нарын ауданының мәслихатының қарауына беріледі.</w:t>
      </w:r>
    </w:p>
    <w:bookmarkEnd w:id="65"/>
    <w:bookmarkStart w:name="z73" w:id="66"/>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6"/>
    <w:bookmarkStart w:name="z74" w:id="67"/>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7"/>
    <w:bookmarkStart w:name="z75" w:id="6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8"/>
    <w:bookmarkStart w:name="z76" w:id="6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Үлкен Нарын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9"/>
    <w:bookmarkStart w:name="z77" w:id="7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Үлкен Нарын ауданының мәслихатының таяудағы отырысында алдын ала талқылаудан және оның шешімінен кейін жоғары тұрған әкім шешім қабылдайды.</w:t>
      </w:r>
    </w:p>
    <w:bookmarkEnd w:id="70"/>
    <w:bookmarkStart w:name="z78" w:id="7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1"/>
    <w:bookmarkStart w:name="z79" w:id="7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2"/>
    <w:bookmarkStart w:name="z80" w:id="7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3"/>
    <w:bookmarkStart w:name="z81" w:id="7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4"/>
    <w:bookmarkStart w:name="z82" w:id="7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5"/>
    <w:bookmarkStart w:name="z83" w:id="7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