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3b07" w14:textId="2a63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Үлкен Нарын ауданының бюджеті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24 желтоқсандағы № 9/80-VIII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4 003 532,1 мың теңге, соның ішінде:</w:t>
      </w:r>
    </w:p>
    <w:p>
      <w:pPr>
        <w:spacing w:after="0"/>
        <w:ind w:left="0"/>
        <w:jc w:val="both"/>
      </w:pPr>
      <w:r>
        <w:rPr>
          <w:rFonts w:ascii="Times New Roman"/>
          <w:b w:val="false"/>
          <w:i w:val="false"/>
          <w:color w:val="000000"/>
          <w:sz w:val="28"/>
        </w:rPr>
        <w:t>
      салықтық түсімдер – 877 718,0 мың теңге;</w:t>
      </w:r>
    </w:p>
    <w:p>
      <w:pPr>
        <w:spacing w:after="0"/>
        <w:ind w:left="0"/>
        <w:jc w:val="both"/>
      </w:pPr>
      <w:r>
        <w:rPr>
          <w:rFonts w:ascii="Times New Roman"/>
          <w:b w:val="false"/>
          <w:i w:val="false"/>
          <w:color w:val="000000"/>
          <w:sz w:val="28"/>
        </w:rPr>
        <w:t>
      салықтық емес түсімдер – 500,0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3 125 314,1 мың теңге;</w:t>
      </w:r>
    </w:p>
    <w:p>
      <w:pPr>
        <w:spacing w:after="0"/>
        <w:ind w:left="0"/>
        <w:jc w:val="both"/>
      </w:pPr>
      <w:r>
        <w:rPr>
          <w:rFonts w:ascii="Times New Roman"/>
          <w:b w:val="false"/>
          <w:i w:val="false"/>
          <w:color w:val="000000"/>
          <w:sz w:val="28"/>
        </w:rPr>
        <w:t>
      2) шығындар – 4 283 006,8 мың теңге;</w:t>
      </w:r>
    </w:p>
    <w:p>
      <w:pPr>
        <w:spacing w:after="0"/>
        <w:ind w:left="0"/>
        <w:jc w:val="both"/>
      </w:pPr>
      <w:r>
        <w:rPr>
          <w:rFonts w:ascii="Times New Roman"/>
          <w:b w:val="false"/>
          <w:i w:val="false"/>
          <w:color w:val="000000"/>
          <w:sz w:val="28"/>
        </w:rPr>
        <w:t>
      3) таза бюджеттік кредиттеу – 161 212,0 мың теңге, соның ішінде:</w:t>
      </w:r>
    </w:p>
    <w:p>
      <w:pPr>
        <w:spacing w:after="0"/>
        <w:ind w:left="0"/>
        <w:jc w:val="both"/>
      </w:pPr>
      <w:r>
        <w:rPr>
          <w:rFonts w:ascii="Times New Roman"/>
          <w:b w:val="false"/>
          <w:i w:val="false"/>
          <w:color w:val="000000"/>
          <w:sz w:val="28"/>
        </w:rPr>
        <w:t>
      бюджеттік кредиттер – 161 212,0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- 440 686,7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440 686,7 мың теңге:</w:t>
      </w:r>
    </w:p>
    <w:p>
      <w:pPr>
        <w:spacing w:after="0"/>
        <w:ind w:left="0"/>
        <w:jc w:val="both"/>
      </w:pPr>
      <w:r>
        <w:rPr>
          <w:rFonts w:ascii="Times New Roman"/>
          <w:b w:val="false"/>
          <w:i w:val="false"/>
          <w:color w:val="000000"/>
          <w:sz w:val="28"/>
        </w:rPr>
        <w:t>
      қарыздар түсімі – 161 212,0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279 474,7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Үлкен Нарын аудандық мәслихатының 12.02.2025 </w:t>
      </w:r>
      <w:r>
        <w:rPr>
          <w:rFonts w:ascii="Times New Roman"/>
          <w:b w:val="false"/>
          <w:i w:val="false"/>
          <w:color w:val="000000"/>
          <w:sz w:val="28"/>
        </w:rPr>
        <w:t>№ 10/98-VIII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бюджетке әлеуметтік салық, жеке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xml:space="preserve">
      3. 2025 жылға арналған ауданның жергілікті атқарушы органының резерві 17 396,0 мың теңге сомасында бекітілсін. </w:t>
      </w:r>
    </w:p>
    <w:bookmarkEnd w:id="3"/>
    <w:bookmarkStart w:name="z9" w:id="4"/>
    <w:p>
      <w:pPr>
        <w:spacing w:after="0"/>
        <w:ind w:left="0"/>
        <w:jc w:val="both"/>
      </w:pPr>
      <w:r>
        <w:rPr>
          <w:rFonts w:ascii="Times New Roman"/>
          <w:b w:val="false"/>
          <w:i w:val="false"/>
          <w:color w:val="000000"/>
          <w:sz w:val="28"/>
        </w:rPr>
        <w:t xml:space="preserve">
      4. 2025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5. 2025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5"/>
    <w:bookmarkStart w:name="z11" w:id="6"/>
    <w:p>
      <w:pPr>
        <w:spacing w:after="0"/>
        <w:ind w:left="0"/>
        <w:jc w:val="both"/>
      </w:pPr>
      <w:r>
        <w:rPr>
          <w:rFonts w:ascii="Times New Roman"/>
          <w:b w:val="false"/>
          <w:i w:val="false"/>
          <w:color w:val="000000"/>
          <w:sz w:val="28"/>
        </w:rPr>
        <w:t xml:space="preserve">
      6. 2025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6"/>
    <w:bookmarkStart w:name="z12"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бағдарламаларға бөлінген 2025 – 2027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xml:space="preserve">
      9. 2025-2027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Үлкен Нарын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Үлкен Нарын аудандық мәслихатының 12.02.2025 </w:t>
      </w:r>
      <w:r>
        <w:rPr>
          <w:rFonts w:ascii="Times New Roman"/>
          <w:b w:val="false"/>
          <w:i w:val="false"/>
          <w:color w:val="ff0000"/>
          <w:sz w:val="28"/>
        </w:rPr>
        <w:t>№ 10/98-VIII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Үлкен Нарын аудандық мәслихатының 12.02.2025 </w:t>
      </w:r>
      <w:r>
        <w:rPr>
          <w:rFonts w:ascii="Times New Roman"/>
          <w:b w:val="false"/>
          <w:i w:val="false"/>
          <w:color w:val="ff0000"/>
          <w:sz w:val="28"/>
        </w:rPr>
        <w:t>№ 10/98-VIII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Үлкен Нарын аудандық мәслихатының 12.02.2025 </w:t>
      </w:r>
      <w:r>
        <w:rPr>
          <w:rFonts w:ascii="Times New Roman"/>
          <w:b w:val="false"/>
          <w:i w:val="false"/>
          <w:color w:val="ff0000"/>
          <w:sz w:val="28"/>
        </w:rPr>
        <w:t>№ 10/98-VIII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Солдатово, Новополяковка ауылдарында мал қорымын салу бойынша жобалау-сметалық құжаттамаға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2024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2025-2027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