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c64e" w14:textId="7a9c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комиссия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2024 жылғы 10 наурыздағы № 55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Премьер-Министрінің орынбасары - Еңбек және халықты әлеуметтік қорғау министрінің 2023 жылғы 17 тамыздағы № 344 "Арнайы комиссия туралы үлгілік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№33314 тіркелген)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Арнайы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жұмыспен қамтуды үйлестіру және әлеуметтік бағдарламалар басқармасы" мемлекеттік мекемесі заңнамада белгіленген тәртіппен осы қаулыны мемлекеттік және орыс тілдерінде Қазақстан Республикасының нормативтік құқықтық актілерінің Эталондық бақылау банкіне ресми жариялауды қамтамасыз етсін.</w:t>
      </w:r>
    </w:p>
    <w:bookmarkEnd w:id="2"/>
    <w:bookmarkStart w:name="z6" w:id="3"/>
    <w:p>
      <w:pPr>
        <w:spacing w:after="0"/>
        <w:ind w:left="0"/>
        <w:jc w:val="both"/>
      </w:pPr>
      <w:r>
        <w:rPr>
          <w:rFonts w:ascii="Times New Roman"/>
          <w:b w:val="false"/>
          <w:i w:val="false"/>
          <w:color w:val="000000"/>
          <w:sz w:val="28"/>
        </w:rPr>
        <w:t>
      3. Батыс Қазақстан облысы әкімдігінің 2013 жылғы 29 қазандағы №239 "Арнайы комиссия туралы ережені бекіту туралы" қаулысы жойылсын.</w:t>
      </w:r>
    </w:p>
    <w:bookmarkEnd w:id="3"/>
    <w:bookmarkStart w:name="z7" w:id="4"/>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2024 жылғы " " ________№</w:t>
            </w:r>
            <w:r>
              <w:br/>
            </w:r>
            <w:r>
              <w:rPr>
                <w:rFonts w:ascii="Times New Roman"/>
                <w:b w:val="false"/>
                <w:i w:val="false"/>
                <w:color w:val="000000"/>
                <w:sz w:val="20"/>
              </w:rPr>
              <w:t>қаулысына қосымша</w:t>
            </w:r>
          </w:p>
        </w:tc>
      </w:tr>
    </w:tbl>
    <w:bookmarkStart w:name="z11" w:id="6"/>
    <w:p>
      <w:pPr>
        <w:spacing w:after="0"/>
        <w:ind w:left="0"/>
        <w:jc w:val="left"/>
      </w:pPr>
      <w:r>
        <w:rPr>
          <w:rFonts w:ascii="Times New Roman"/>
          <w:b/>
          <w:i w:val="false"/>
          <w:color w:val="000000"/>
        </w:rPr>
        <w:t xml:space="preserve"> Арнайы комиссия туралы ереже</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Арнайы комиссия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мұқтаж азаматтардың жекелеген санаттарына әлеуметтік көмек көрсетуге үміткер адамның (отбасының) өтінішін қарау жөніндегі арнайы комиссияның мәртебесі мен өкілеттігін айқындайды.</w:t>
      </w:r>
    </w:p>
    <w:bookmarkEnd w:id="8"/>
    <w:bookmarkStart w:name="z14"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Ережеде</w:t>
      </w:r>
      <w:r>
        <w:rPr>
          <w:rFonts w:ascii="Times New Roman"/>
          <w:b w:val="false"/>
          <w:i w:val="false"/>
          <w:color w:val="000000"/>
          <w:sz w:val="28"/>
        </w:rPr>
        <w:t xml:space="preserve"> пайдаланылатын негізгі ұғымдар:</w:t>
      </w:r>
    </w:p>
    <w:bookmarkEnd w:id="9"/>
    <w:bookmarkStart w:name="z15" w:id="10"/>
    <w:p>
      <w:pPr>
        <w:spacing w:after="0"/>
        <w:ind w:left="0"/>
        <w:jc w:val="both"/>
      </w:pPr>
      <w:r>
        <w:rPr>
          <w:rFonts w:ascii="Times New Roman"/>
          <w:b w:val="false"/>
          <w:i w:val="false"/>
          <w:color w:val="000000"/>
          <w:sz w:val="28"/>
        </w:rPr>
        <w:t>
      1) арнайы комиссия (бұдан әрі - Комиссия) - мұқтаж азаматтардың жекелеген санаттарына әлеуметтік көмек көрсетуге үміткер адамның (отбасылардың) өтінішін қарау бойынша аудан (облыстық маңызы бар қала) әкімінің шешімімен құрылатын комиссия;</w:t>
      </w:r>
    </w:p>
    <w:bookmarkEnd w:id="10"/>
    <w:bookmarkStart w:name="z16" w:id="11"/>
    <w:p>
      <w:pPr>
        <w:spacing w:after="0"/>
        <w:ind w:left="0"/>
        <w:jc w:val="both"/>
      </w:pPr>
      <w:r>
        <w:rPr>
          <w:rFonts w:ascii="Times New Roman"/>
          <w:b w:val="false"/>
          <w:i w:val="false"/>
          <w:color w:val="000000"/>
          <w:sz w:val="28"/>
        </w:rPr>
        <w:t>
      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1"/>
    <w:bookmarkStart w:name="z17" w:id="12"/>
    <w:p>
      <w:pPr>
        <w:spacing w:after="0"/>
        <w:ind w:left="0"/>
        <w:jc w:val="both"/>
      </w:pPr>
      <w:r>
        <w:rPr>
          <w:rFonts w:ascii="Times New Roman"/>
          <w:b w:val="false"/>
          <w:i w:val="false"/>
          <w:color w:val="000000"/>
          <w:sz w:val="28"/>
        </w:rPr>
        <w:t>
      3. Комиссия аудан (облыстық маңызы бар қала), тұрақты жұмыс істейтін алқалы орган болып табылады. Комиссия өз жұмысын ашықтық, жариялылық, алқалылық және әділдік қағидаттарында ұйымдастырады.</w:t>
      </w:r>
    </w:p>
    <w:bookmarkEnd w:id="12"/>
    <w:bookmarkStart w:name="z18" w:id="13"/>
    <w:p>
      <w:pPr>
        <w:spacing w:after="0"/>
        <w:ind w:left="0"/>
        <w:jc w:val="both"/>
      </w:pPr>
      <w:r>
        <w:rPr>
          <w:rFonts w:ascii="Times New Roman"/>
          <w:b w:val="false"/>
          <w:i w:val="false"/>
          <w:color w:val="000000"/>
          <w:sz w:val="28"/>
        </w:rPr>
        <w:t xml:space="preserve">
      4.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Қазақстан Республикасы Президентінің және Үкіметінің актілерін, Қазақстан Республикасының нормативтік құқықтық актілерін,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13"/>
    <w:bookmarkStart w:name="z19" w:id="14"/>
    <w:p>
      <w:pPr>
        <w:spacing w:after="0"/>
        <w:ind w:left="0"/>
        <w:jc w:val="both"/>
      </w:pPr>
      <w:r>
        <w:rPr>
          <w:rFonts w:ascii="Times New Roman"/>
          <w:b w:val="false"/>
          <w:i w:val="false"/>
          <w:color w:val="000000"/>
          <w:sz w:val="28"/>
        </w:rPr>
        <w:t>
      5. Комиссияның қызметін бақылауды аудан (облыстық маңызы бар қала) әкімінің әлеуметтік қорғау мәселелеріне жетекшілік ететін орынбасары жүзеге асырады.</w:t>
      </w:r>
    </w:p>
    <w:bookmarkEnd w:id="14"/>
    <w:bookmarkStart w:name="z20" w:id="15"/>
    <w:p>
      <w:pPr>
        <w:spacing w:after="0"/>
        <w:ind w:left="0"/>
        <w:jc w:val="left"/>
      </w:pPr>
      <w:r>
        <w:rPr>
          <w:rFonts w:ascii="Times New Roman"/>
          <w:b/>
          <w:i w:val="false"/>
          <w:color w:val="000000"/>
        </w:rPr>
        <w:t xml:space="preserve"> 2-тарау. Комиссияның міндеттері мен функциялары</w:t>
      </w:r>
    </w:p>
    <w:bookmarkEnd w:id="15"/>
    <w:bookmarkStart w:name="z21" w:id="16"/>
    <w:p>
      <w:pPr>
        <w:spacing w:after="0"/>
        <w:ind w:left="0"/>
        <w:jc w:val="both"/>
      </w:pPr>
      <w:r>
        <w:rPr>
          <w:rFonts w:ascii="Times New Roman"/>
          <w:b w:val="false"/>
          <w:i w:val="false"/>
          <w:color w:val="000000"/>
          <w:sz w:val="28"/>
        </w:rPr>
        <w:t xml:space="preserve">
      6. Комиссияның негізгі міндеті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2-3-тармағының</w:t>
      </w:r>
      <w:r>
        <w:rPr>
          <w:rFonts w:ascii="Times New Roman"/>
          <w:b w:val="false"/>
          <w:i w:val="false"/>
          <w:color w:val="000000"/>
          <w:sz w:val="28"/>
        </w:rPr>
        <w:t xml:space="preserve"> негізінде жергілікті өкілді органдар бекітетін азаматтарды мұқтаждар санатына жатқызу үшін негіздемелер тізбесіне сәйкес азаматтардың әлеуметтік көмекке мұқтаждығын және әлеуметтік төлемдердің мөлшерін айқындау болып табылады.</w:t>
      </w:r>
    </w:p>
    <w:bookmarkEnd w:id="16"/>
    <w:bookmarkStart w:name="z22" w:id="17"/>
    <w:p>
      <w:pPr>
        <w:spacing w:after="0"/>
        <w:ind w:left="0"/>
        <w:jc w:val="both"/>
      </w:pPr>
      <w:r>
        <w:rPr>
          <w:rFonts w:ascii="Times New Roman"/>
          <w:b w:val="false"/>
          <w:i w:val="false"/>
          <w:color w:val="000000"/>
          <w:sz w:val="28"/>
        </w:rPr>
        <w:t xml:space="preserve">
      7. Комиссияның негізгі функциясы әрбір жекелеген жағдайда әлеуметтік көмектің мөлшерін көрсете отырып, осы ережеге 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әлеуметтік көмек көрсету қажеттігі туралы қорытынды шығару болып табылады.</w:t>
      </w:r>
    </w:p>
    <w:bookmarkEnd w:id="17"/>
    <w:bookmarkStart w:name="z23" w:id="18"/>
    <w:p>
      <w:pPr>
        <w:spacing w:after="0"/>
        <w:ind w:left="0"/>
        <w:jc w:val="left"/>
      </w:pPr>
      <w:r>
        <w:rPr>
          <w:rFonts w:ascii="Times New Roman"/>
          <w:b/>
          <w:i w:val="false"/>
          <w:color w:val="000000"/>
        </w:rPr>
        <w:t xml:space="preserve"> 3-тарау. Комиссияның қызметін ұйымдастыру</w:t>
      </w:r>
    </w:p>
    <w:bookmarkEnd w:id="18"/>
    <w:bookmarkStart w:name="z24" w:id="19"/>
    <w:p>
      <w:pPr>
        <w:spacing w:after="0"/>
        <w:ind w:left="0"/>
        <w:jc w:val="both"/>
      </w:pPr>
      <w:r>
        <w:rPr>
          <w:rFonts w:ascii="Times New Roman"/>
          <w:b w:val="false"/>
          <w:i w:val="false"/>
          <w:color w:val="000000"/>
          <w:sz w:val="28"/>
        </w:rPr>
        <w:t>
      8. Комиссия өз қызметін өтеусіз негізде жүзеге асырады.</w:t>
      </w:r>
    </w:p>
    <w:bookmarkEnd w:id="19"/>
    <w:bookmarkStart w:name="z25" w:id="20"/>
    <w:p>
      <w:pPr>
        <w:spacing w:after="0"/>
        <w:ind w:left="0"/>
        <w:jc w:val="both"/>
      </w:pPr>
      <w:r>
        <w:rPr>
          <w:rFonts w:ascii="Times New Roman"/>
          <w:b w:val="false"/>
          <w:i w:val="false"/>
          <w:color w:val="000000"/>
          <w:sz w:val="28"/>
        </w:rPr>
        <w:t>
      9. Комиссияның құрамына жергілікті атқарушы органдардың мүдделі құрылымдық бөлімшелерінің, оның ішінде ұйымдардың және білім беру, денсаулық сақтау, әлеуметтік қорғау уәкілетті органдарының өкілдері, құқық қорғау органдарының, қоғамдық бірлестіктердің қызметкерлері кіреді.</w:t>
      </w:r>
    </w:p>
    <w:bookmarkEnd w:id="20"/>
    <w:bookmarkStart w:name="z26" w:id="21"/>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жеті адамнан кем болмауға тиіс.</w:t>
      </w:r>
    </w:p>
    <w:bookmarkEnd w:id="21"/>
    <w:bookmarkStart w:name="z27" w:id="22"/>
    <w:p>
      <w:pPr>
        <w:spacing w:after="0"/>
        <w:ind w:left="0"/>
        <w:jc w:val="both"/>
      </w:pPr>
      <w:r>
        <w:rPr>
          <w:rFonts w:ascii="Times New Roman"/>
          <w:b w:val="false"/>
          <w:i w:val="false"/>
          <w:color w:val="000000"/>
          <w:sz w:val="28"/>
        </w:rPr>
        <w:t>
      10. Аудан (облыстық маңызы бар қала) әкімінің әлеуметтік қорғау мәселелері жөніндегі орынбасары төраға болып табылады.</w:t>
      </w:r>
    </w:p>
    <w:bookmarkEnd w:id="22"/>
    <w:bookmarkStart w:name="z28" w:id="23"/>
    <w:p>
      <w:pPr>
        <w:spacing w:after="0"/>
        <w:ind w:left="0"/>
        <w:jc w:val="both"/>
      </w:pPr>
      <w:r>
        <w:rPr>
          <w:rFonts w:ascii="Times New Roman"/>
          <w:b w:val="false"/>
          <w:i w:val="false"/>
          <w:color w:val="000000"/>
          <w:sz w:val="28"/>
        </w:rPr>
        <w:t xml:space="preserve">
      Төраға Комиссияның жұмысын ұйымдастырады және Комиссияға осы </w:t>
      </w:r>
      <w:r>
        <w:rPr>
          <w:rFonts w:ascii="Times New Roman"/>
          <w:b w:val="false"/>
          <w:i w:val="false"/>
          <w:color w:val="000000"/>
          <w:sz w:val="28"/>
        </w:rPr>
        <w:t>Ережеде</w:t>
      </w:r>
      <w:r>
        <w:rPr>
          <w:rFonts w:ascii="Times New Roman"/>
          <w:b w:val="false"/>
          <w:i w:val="false"/>
          <w:color w:val="000000"/>
          <w:sz w:val="28"/>
        </w:rPr>
        <w:t xml:space="preserve"> жүктелген міндеттер мен функциялардың уақтылы және сапалы орындалуын қамтамасыз етеді.</w:t>
      </w:r>
    </w:p>
    <w:bookmarkEnd w:id="23"/>
    <w:bookmarkStart w:name="z29" w:id="24"/>
    <w:p>
      <w:pPr>
        <w:spacing w:after="0"/>
        <w:ind w:left="0"/>
        <w:jc w:val="both"/>
      </w:pPr>
      <w:r>
        <w:rPr>
          <w:rFonts w:ascii="Times New Roman"/>
          <w:b w:val="false"/>
          <w:i w:val="false"/>
          <w:color w:val="000000"/>
          <w:sz w:val="28"/>
        </w:rPr>
        <w:t>
      11. Жергілікті уәкілетті орган - ауданның (облыстық маңызы бар қаланың), жұмыспен қамту және әлеуметтік бағдарламалар бөлімдері Комиссияның жұмыс органы болып табылады.</w:t>
      </w:r>
    </w:p>
    <w:bookmarkEnd w:id="24"/>
    <w:bookmarkStart w:name="z30" w:id="25"/>
    <w:p>
      <w:pPr>
        <w:spacing w:after="0"/>
        <w:ind w:left="0"/>
        <w:jc w:val="both"/>
      </w:pPr>
      <w:r>
        <w:rPr>
          <w:rFonts w:ascii="Times New Roman"/>
          <w:b w:val="false"/>
          <w:i w:val="false"/>
          <w:color w:val="000000"/>
          <w:sz w:val="28"/>
        </w:rPr>
        <w:t>
      Комиссия хатшысының міндеті осы бөлімнің маманына жүктеледі.</w:t>
      </w:r>
    </w:p>
    <w:bookmarkEnd w:id="25"/>
    <w:bookmarkStart w:name="z31" w:id="26"/>
    <w:p>
      <w:pPr>
        <w:spacing w:after="0"/>
        <w:ind w:left="0"/>
        <w:jc w:val="both"/>
      </w:pPr>
      <w:r>
        <w:rPr>
          <w:rFonts w:ascii="Times New Roman"/>
          <w:b w:val="false"/>
          <w:i w:val="false"/>
          <w:color w:val="000000"/>
          <w:sz w:val="28"/>
        </w:rPr>
        <w:t>
      12. Комиссия жергілікті уәкілетті органнан құжаттардың толық топтамасын алған күннен бастап екі жұмыс күні ішінде ұсынылған құжаттарды қарайды және ашық дауыс беру арқылы әлеуметтік көмек көрсетудің қажеттігі туралы шешім шығарады.</w:t>
      </w:r>
    </w:p>
    <w:bookmarkEnd w:id="26"/>
    <w:bookmarkStart w:name="z32" w:id="27"/>
    <w:p>
      <w:pPr>
        <w:spacing w:after="0"/>
        <w:ind w:left="0"/>
        <w:jc w:val="both"/>
      </w:pPr>
      <w:r>
        <w:rPr>
          <w:rFonts w:ascii="Times New Roman"/>
          <w:b w:val="false"/>
          <w:i w:val="false"/>
          <w:color w:val="000000"/>
          <w:sz w:val="28"/>
        </w:rPr>
        <w:t>
      13. Комиссияның шешімдері оның құрамы жалпы санының үштен екісі болған кезде заңды болады.</w:t>
      </w:r>
    </w:p>
    <w:bookmarkEnd w:id="27"/>
    <w:bookmarkStart w:name="z33" w:id="28"/>
    <w:p>
      <w:pPr>
        <w:spacing w:after="0"/>
        <w:ind w:left="0"/>
        <w:jc w:val="both"/>
      </w:pPr>
      <w:r>
        <w:rPr>
          <w:rFonts w:ascii="Times New Roman"/>
          <w:b w:val="false"/>
          <w:i w:val="false"/>
          <w:color w:val="000000"/>
          <w:sz w:val="28"/>
        </w:rPr>
        <w:t>
      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28"/>
    <w:bookmarkStart w:name="z34" w:id="29"/>
    <w:p>
      <w:pPr>
        <w:spacing w:after="0"/>
        <w:ind w:left="0"/>
        <w:jc w:val="both"/>
      </w:pPr>
      <w:r>
        <w:rPr>
          <w:rFonts w:ascii="Times New Roman"/>
          <w:b w:val="false"/>
          <w:i w:val="false"/>
          <w:color w:val="000000"/>
          <w:sz w:val="28"/>
        </w:rPr>
        <w:t xml:space="preserve">
      15. Комиссия қабылдаған шешім қорытынды нысанында ресімделеді және осы Ереженің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мерзімде жергілікті уәкілетті органға беріледі.</w:t>
      </w:r>
    </w:p>
    <w:bookmarkEnd w:id="29"/>
    <w:bookmarkStart w:name="z35" w:id="30"/>
    <w:p>
      <w:pPr>
        <w:spacing w:after="0"/>
        <w:ind w:left="0"/>
        <w:jc w:val="both"/>
      </w:pPr>
      <w:r>
        <w:rPr>
          <w:rFonts w:ascii="Times New Roman"/>
          <w:b w:val="false"/>
          <w:i w:val="false"/>
          <w:color w:val="000000"/>
          <w:sz w:val="28"/>
        </w:rPr>
        <w:t>
      Оң қорытынды болған кезде әлеуметтік көмектің мөлшері көрсетіледі.</w:t>
      </w:r>
    </w:p>
    <w:bookmarkEnd w:id="30"/>
    <w:bookmarkStart w:name="z36" w:id="31"/>
    <w:p>
      <w:pPr>
        <w:spacing w:after="0"/>
        <w:ind w:left="0"/>
        <w:jc w:val="both"/>
      </w:pPr>
      <w:r>
        <w:rPr>
          <w:rFonts w:ascii="Times New Roman"/>
          <w:b w:val="false"/>
          <w:i w:val="false"/>
          <w:color w:val="000000"/>
          <w:sz w:val="28"/>
        </w:rPr>
        <w:t xml:space="preserve">
      16. Комиссия әлеуметтік көмек мөлшерін айқындау кезінде жергілікті өкілді органдар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бекітетін әлеуметтік көмек көрсету, оның мөлшерлерін белгілеу және мұқтаж азаматтардың жекелеген санаттарының тізбесін айқындау қағидаларын басшылыққа алады.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комиссия туралы</w:t>
            </w:r>
            <w:r>
              <w:br/>
            </w:r>
            <w:r>
              <w:rPr>
                <w:rFonts w:ascii="Times New Roman"/>
                <w:b w:val="false"/>
                <w:i w:val="false"/>
                <w:color w:val="000000"/>
                <w:sz w:val="20"/>
              </w:rPr>
              <w:t>Ережеге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2"/>
    <w:p>
      <w:pPr>
        <w:spacing w:after="0"/>
        <w:ind w:left="0"/>
        <w:jc w:val="left"/>
      </w:pPr>
      <w:r>
        <w:rPr>
          <w:rFonts w:ascii="Times New Roman"/>
          <w:b/>
          <w:i w:val="false"/>
          <w:color w:val="000000"/>
        </w:rPr>
        <w:t xml:space="preserve"> Арнайы комиссияның қорытындысы 20____ ж. "____" ________ № ____</w:t>
      </w:r>
    </w:p>
    <w:bookmarkEnd w:id="32"/>
    <w:bookmarkStart w:name="z40" w:id="33"/>
    <w:p>
      <w:pPr>
        <w:spacing w:after="0"/>
        <w:ind w:left="0"/>
        <w:jc w:val="both"/>
      </w:pPr>
      <w:r>
        <w:rPr>
          <w:rFonts w:ascii="Times New Roman"/>
          <w:b w:val="false"/>
          <w:i w:val="false"/>
          <w:color w:val="000000"/>
          <w:sz w:val="28"/>
        </w:rPr>
        <w:t>
      Арнайы комиссия өмірлік қиын жағдайдың туындауына байланысты әлеуметтік көмек алуға өтініш берген адамның (отбасының)</w:t>
      </w:r>
    </w:p>
    <w:bookmarkEnd w:id="33"/>
    <w:bookmarkStart w:name="z41" w:id="34"/>
    <w:p>
      <w:pPr>
        <w:spacing w:after="0"/>
        <w:ind w:left="0"/>
        <w:jc w:val="both"/>
      </w:pPr>
      <w:r>
        <w:rPr>
          <w:rFonts w:ascii="Times New Roman"/>
          <w:b w:val="false"/>
          <w:i w:val="false"/>
          <w:color w:val="000000"/>
          <w:sz w:val="28"/>
        </w:rPr>
        <w:t>
      _____________________________________________________________________</w:t>
      </w:r>
    </w:p>
    <w:bookmarkEnd w:id="34"/>
    <w:bookmarkStart w:name="z42" w:id="35"/>
    <w:p>
      <w:pPr>
        <w:spacing w:after="0"/>
        <w:ind w:left="0"/>
        <w:jc w:val="both"/>
      </w:pPr>
      <w:r>
        <w:rPr>
          <w:rFonts w:ascii="Times New Roman"/>
          <w:b w:val="false"/>
          <w:i w:val="false"/>
          <w:color w:val="000000"/>
          <w:sz w:val="28"/>
        </w:rPr>
        <w:t>
      (тегі, аты, әкесінің аты) өтінішін және оған қоса берілген құжаттарды қарап, адамға (отбасыға) мұқтаж болуына байланысты төмендегідей себептер бойынша:</w:t>
      </w:r>
    </w:p>
    <w:bookmarkEnd w:id="35"/>
    <w:bookmarkStart w:name="z43" w:id="36"/>
    <w:p>
      <w:pPr>
        <w:spacing w:after="0"/>
        <w:ind w:left="0"/>
        <w:jc w:val="both"/>
      </w:pPr>
      <w:r>
        <w:rPr>
          <w:rFonts w:ascii="Times New Roman"/>
          <w:b w:val="false"/>
          <w:i w:val="false"/>
          <w:color w:val="000000"/>
          <w:sz w:val="28"/>
        </w:rPr>
        <w:t>
      __________________________________________________________________________ __________________________________________________________________________ ___________________________________________________________________________ ___________________________________________________</w:t>
      </w:r>
    </w:p>
    <w:bookmarkEnd w:id="36"/>
    <w:bookmarkStart w:name="z44" w:id="37"/>
    <w:p>
      <w:pPr>
        <w:spacing w:after="0"/>
        <w:ind w:left="0"/>
        <w:jc w:val="both"/>
      </w:pPr>
      <w:r>
        <w:rPr>
          <w:rFonts w:ascii="Times New Roman"/>
          <w:b w:val="false"/>
          <w:i w:val="false"/>
          <w:color w:val="000000"/>
          <w:sz w:val="28"/>
        </w:rPr>
        <w:t>
      (қажеттілігі, қажеттілік жоқтығы) әлеуметтік көмек ұсыну туралы қорытынды шығарады.</w:t>
      </w:r>
    </w:p>
    <w:bookmarkEnd w:id="37"/>
    <w:bookmarkStart w:name="z45" w:id="38"/>
    <w:p>
      <w:pPr>
        <w:spacing w:after="0"/>
        <w:ind w:left="0"/>
        <w:jc w:val="both"/>
      </w:pPr>
      <w:r>
        <w:rPr>
          <w:rFonts w:ascii="Times New Roman"/>
          <w:b w:val="false"/>
          <w:i w:val="false"/>
          <w:color w:val="000000"/>
          <w:sz w:val="28"/>
        </w:rPr>
        <w:t>
      Әлеуметтік көмек мөлшері ____________ ________________________ теңге.</w:t>
      </w:r>
    </w:p>
    <w:bookmarkEnd w:id="38"/>
    <w:bookmarkStart w:name="z46" w:id="39"/>
    <w:p>
      <w:pPr>
        <w:spacing w:after="0"/>
        <w:ind w:left="0"/>
        <w:jc w:val="both"/>
      </w:pPr>
      <w:r>
        <w:rPr>
          <w:rFonts w:ascii="Times New Roman"/>
          <w:b w:val="false"/>
          <w:i w:val="false"/>
          <w:color w:val="000000"/>
          <w:sz w:val="28"/>
        </w:rPr>
        <w:t>
      (сомасы жазбаша)</w:t>
      </w:r>
    </w:p>
    <w:bookmarkEnd w:id="39"/>
    <w:bookmarkStart w:name="z47" w:id="40"/>
    <w:p>
      <w:pPr>
        <w:spacing w:after="0"/>
        <w:ind w:left="0"/>
        <w:jc w:val="both"/>
      </w:pPr>
      <w:r>
        <w:rPr>
          <w:rFonts w:ascii="Times New Roman"/>
          <w:b w:val="false"/>
          <w:i w:val="false"/>
          <w:color w:val="000000"/>
          <w:sz w:val="28"/>
        </w:rPr>
        <w:t>
      Комиссия _______________________________________________төрағасы:</w:t>
      </w:r>
    </w:p>
    <w:bookmarkEnd w:id="40"/>
    <w:bookmarkStart w:name="z48" w:id="41"/>
    <w:p>
      <w:pPr>
        <w:spacing w:after="0"/>
        <w:ind w:left="0"/>
        <w:jc w:val="both"/>
      </w:pPr>
      <w:r>
        <w:rPr>
          <w:rFonts w:ascii="Times New Roman"/>
          <w:b w:val="false"/>
          <w:i w:val="false"/>
          <w:color w:val="000000"/>
          <w:sz w:val="28"/>
        </w:rPr>
        <w:t>
      Комиссия _______________________________________________мүшелері:</w:t>
      </w:r>
    </w:p>
    <w:bookmarkEnd w:id="41"/>
    <w:bookmarkStart w:name="z49" w:id="42"/>
    <w:p>
      <w:pPr>
        <w:spacing w:after="0"/>
        <w:ind w:left="0"/>
        <w:jc w:val="both"/>
      </w:pPr>
      <w:r>
        <w:rPr>
          <w:rFonts w:ascii="Times New Roman"/>
          <w:b w:val="false"/>
          <w:i w:val="false"/>
          <w:color w:val="000000"/>
          <w:sz w:val="28"/>
        </w:rPr>
        <w:t>
      _________________________________________________________________ 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w:t>
      </w:r>
    </w:p>
    <w:bookmarkEnd w:id="42"/>
    <w:bookmarkStart w:name="z50" w:id="43"/>
    <w:p>
      <w:pPr>
        <w:spacing w:after="0"/>
        <w:ind w:left="0"/>
        <w:jc w:val="both"/>
      </w:pPr>
      <w:r>
        <w:rPr>
          <w:rFonts w:ascii="Times New Roman"/>
          <w:b w:val="false"/>
          <w:i w:val="false"/>
          <w:color w:val="000000"/>
          <w:sz w:val="28"/>
        </w:rPr>
        <w:t>
      (қолдары) (Т.А.Ә. (бар болса)</w:t>
      </w:r>
    </w:p>
    <w:bookmarkEnd w:id="43"/>
    <w:bookmarkStart w:name="z51" w:id="44"/>
    <w:p>
      <w:pPr>
        <w:spacing w:after="0"/>
        <w:ind w:left="0"/>
        <w:jc w:val="both"/>
      </w:pPr>
      <w:r>
        <w:rPr>
          <w:rFonts w:ascii="Times New Roman"/>
          <w:b w:val="false"/>
          <w:i w:val="false"/>
          <w:color w:val="000000"/>
          <w:sz w:val="28"/>
        </w:rPr>
        <w:t>
      Қорытынды қоса берілген құжаттармен ____ данада 20__ ж. "___"</w:t>
      </w:r>
    </w:p>
    <w:bookmarkEnd w:id="44"/>
    <w:bookmarkStart w:name="z52" w:id="45"/>
    <w:p>
      <w:pPr>
        <w:spacing w:after="0"/>
        <w:ind w:left="0"/>
        <w:jc w:val="both"/>
      </w:pPr>
      <w:r>
        <w:rPr>
          <w:rFonts w:ascii="Times New Roman"/>
          <w:b w:val="false"/>
          <w:i w:val="false"/>
          <w:color w:val="000000"/>
          <w:sz w:val="28"/>
        </w:rPr>
        <w:t>
      ________ қабылданды.</w:t>
      </w:r>
    </w:p>
    <w:bookmarkEnd w:id="45"/>
    <w:bookmarkStart w:name="z53" w:id="46"/>
    <w:p>
      <w:pPr>
        <w:spacing w:after="0"/>
        <w:ind w:left="0"/>
        <w:jc w:val="both"/>
      </w:pPr>
      <w:r>
        <w:rPr>
          <w:rFonts w:ascii="Times New Roman"/>
          <w:b w:val="false"/>
          <w:i w:val="false"/>
          <w:color w:val="000000"/>
          <w:sz w:val="28"/>
        </w:rPr>
        <w:t>
      _____________________________________________________________________</w:t>
      </w:r>
    </w:p>
    <w:bookmarkEnd w:id="46"/>
    <w:bookmarkStart w:name="z54" w:id="47"/>
    <w:p>
      <w:pPr>
        <w:spacing w:after="0"/>
        <w:ind w:left="0"/>
        <w:jc w:val="both"/>
      </w:pPr>
      <w:r>
        <w:rPr>
          <w:rFonts w:ascii="Times New Roman"/>
          <w:b w:val="false"/>
          <w:i w:val="false"/>
          <w:color w:val="000000"/>
          <w:sz w:val="28"/>
        </w:rPr>
        <w:t>
      Құжаттарды қабылдаған жергілікті уәкілетті орган қызметкерінің Т.А.Ә. (бар болса), лауазымы, қолы.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