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00a9" w14:textId="e790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2023 жылғы 14 желтоқсандағы № 8-1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облыстық мәслихатының 2024 жылғы 30 мамырдағы № 12-1 шешімі</w:t>
      </w:r>
    </w:p>
    <w:p>
      <w:pPr>
        <w:spacing w:after="0"/>
        <w:ind w:left="0"/>
        <w:jc w:val="both"/>
      </w:pPr>
      <w:bookmarkStart w:name="z3" w:id="0"/>
      <w:r>
        <w:rPr>
          <w:rFonts w:ascii="Times New Roman"/>
          <w:b w:val="false"/>
          <w:i w:val="false"/>
          <w:color w:val="000000"/>
          <w:sz w:val="28"/>
        </w:rPr>
        <w:t>
      Батыс Қазақстан облыстық мәслихаты 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"2024-2026 жылдарға арналған облыстық бюджет туралы" 2023 жылғы 14 желтоқсандағы № 8-1 (Нормативтік құқықтық актілерді мемлекеттік тіркеу тізілімінде № 190 163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3"/>
    <w:bookmarkStart w:name="z7" w:id="4"/>
    <w:p>
      <w:pPr>
        <w:spacing w:after="0"/>
        <w:ind w:left="0"/>
        <w:jc w:val="both"/>
      </w:pPr>
      <w:r>
        <w:rPr>
          <w:rFonts w:ascii="Times New Roman"/>
          <w:b w:val="false"/>
          <w:i w:val="false"/>
          <w:color w:val="000000"/>
          <w:sz w:val="28"/>
        </w:rPr>
        <w:t>
      1) кірістер – 426 621 785 мың теңге:</w:t>
      </w:r>
    </w:p>
    <w:bookmarkEnd w:id="4"/>
    <w:bookmarkStart w:name="z8" w:id="5"/>
    <w:p>
      <w:pPr>
        <w:spacing w:after="0"/>
        <w:ind w:left="0"/>
        <w:jc w:val="both"/>
      </w:pPr>
      <w:r>
        <w:rPr>
          <w:rFonts w:ascii="Times New Roman"/>
          <w:b w:val="false"/>
          <w:i w:val="false"/>
          <w:color w:val="000000"/>
          <w:sz w:val="28"/>
        </w:rPr>
        <w:t>
      салықтық түсімдер – 112 216 545 мың теңге;</w:t>
      </w:r>
    </w:p>
    <w:bookmarkEnd w:id="5"/>
    <w:bookmarkStart w:name="z9" w:id="6"/>
    <w:p>
      <w:pPr>
        <w:spacing w:after="0"/>
        <w:ind w:left="0"/>
        <w:jc w:val="both"/>
      </w:pPr>
      <w:r>
        <w:rPr>
          <w:rFonts w:ascii="Times New Roman"/>
          <w:b w:val="false"/>
          <w:i w:val="false"/>
          <w:color w:val="000000"/>
          <w:sz w:val="28"/>
        </w:rPr>
        <w:t>
      салықтық емес түсімдер – 3 637 200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 1 002 мың теңге;</w:t>
      </w:r>
    </w:p>
    <w:bookmarkEnd w:id="7"/>
    <w:bookmarkStart w:name="z11" w:id="8"/>
    <w:p>
      <w:pPr>
        <w:spacing w:after="0"/>
        <w:ind w:left="0"/>
        <w:jc w:val="both"/>
      </w:pPr>
      <w:r>
        <w:rPr>
          <w:rFonts w:ascii="Times New Roman"/>
          <w:b w:val="false"/>
          <w:i w:val="false"/>
          <w:color w:val="000000"/>
          <w:sz w:val="28"/>
        </w:rPr>
        <w:t>
      трансферттер түсімдері – 310 767 038 мың теңге;</w:t>
      </w:r>
    </w:p>
    <w:bookmarkEnd w:id="8"/>
    <w:bookmarkStart w:name="z12" w:id="9"/>
    <w:p>
      <w:pPr>
        <w:spacing w:after="0"/>
        <w:ind w:left="0"/>
        <w:jc w:val="both"/>
      </w:pPr>
      <w:r>
        <w:rPr>
          <w:rFonts w:ascii="Times New Roman"/>
          <w:b w:val="false"/>
          <w:i w:val="false"/>
          <w:color w:val="000000"/>
          <w:sz w:val="28"/>
        </w:rPr>
        <w:t>
      2) шығындар – 445 429 788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31 338 792 мың теңге:</w:t>
      </w:r>
    </w:p>
    <w:bookmarkEnd w:id="10"/>
    <w:bookmarkStart w:name="z14" w:id="11"/>
    <w:p>
      <w:pPr>
        <w:spacing w:after="0"/>
        <w:ind w:left="0"/>
        <w:jc w:val="both"/>
      </w:pPr>
      <w:r>
        <w:rPr>
          <w:rFonts w:ascii="Times New Roman"/>
          <w:b w:val="false"/>
          <w:i w:val="false"/>
          <w:color w:val="000000"/>
          <w:sz w:val="28"/>
        </w:rPr>
        <w:t>
      бюджеттік кредиттер – 46 867 491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–15 528 699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1 999 290 мың теңге:</w:t>
      </w:r>
    </w:p>
    <w:bookmarkEnd w:id="13"/>
    <w:bookmarkStart w:name="z17" w:id="14"/>
    <w:p>
      <w:pPr>
        <w:spacing w:after="0"/>
        <w:ind w:left="0"/>
        <w:jc w:val="both"/>
      </w:pPr>
      <w:r>
        <w:rPr>
          <w:rFonts w:ascii="Times New Roman"/>
          <w:b w:val="false"/>
          <w:i w:val="false"/>
          <w:color w:val="000000"/>
          <w:sz w:val="28"/>
        </w:rPr>
        <w:t>
      қаржы активтерін сатып алу – 1 999 290 мың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- 52 146 085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52 146 085 мың теңге:</w:t>
      </w:r>
    </w:p>
    <w:bookmarkEnd w:id="17"/>
    <w:bookmarkStart w:name="z21" w:id="18"/>
    <w:p>
      <w:pPr>
        <w:spacing w:after="0"/>
        <w:ind w:left="0"/>
        <w:jc w:val="both"/>
      </w:pPr>
      <w:r>
        <w:rPr>
          <w:rFonts w:ascii="Times New Roman"/>
          <w:b w:val="false"/>
          <w:i w:val="false"/>
          <w:color w:val="000000"/>
          <w:sz w:val="28"/>
        </w:rPr>
        <w:t xml:space="preserve">
      қарыздар түсімі – 41 428 707 мың теңге; </w:t>
      </w:r>
    </w:p>
    <w:bookmarkEnd w:id="18"/>
    <w:bookmarkStart w:name="z22" w:id="19"/>
    <w:p>
      <w:pPr>
        <w:spacing w:after="0"/>
        <w:ind w:left="0"/>
        <w:jc w:val="both"/>
      </w:pPr>
      <w:r>
        <w:rPr>
          <w:rFonts w:ascii="Times New Roman"/>
          <w:b w:val="false"/>
          <w:i w:val="false"/>
          <w:color w:val="000000"/>
          <w:sz w:val="28"/>
        </w:rPr>
        <w:t xml:space="preserve">
      қарыздарды өтеу – 10 029 870 мың теңге; </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20 747 248 мың теңге.";</w:t>
      </w:r>
    </w:p>
    <w:bookmarkEnd w:id="20"/>
    <w:bookmarkStart w:name="z24"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4-тармағы </w:t>
      </w:r>
      <w:r>
        <w:rPr>
          <w:rFonts w:ascii="Times New Roman"/>
          <w:b w:val="false"/>
          <w:i w:val="false"/>
          <w:color w:val="000000"/>
          <w:sz w:val="28"/>
        </w:rPr>
        <w:t>жаңа редакцияда жазылсын:</w:t>
      </w:r>
    </w:p>
    <w:bookmarkEnd w:id="21"/>
    <w:bookmarkStart w:name="z25" w:id="22"/>
    <w:p>
      <w:pPr>
        <w:spacing w:after="0"/>
        <w:ind w:left="0"/>
        <w:jc w:val="both"/>
      </w:pPr>
      <w:r>
        <w:rPr>
          <w:rFonts w:ascii="Times New Roman"/>
          <w:b w:val="false"/>
          <w:i w:val="false"/>
          <w:color w:val="000000"/>
          <w:sz w:val="28"/>
        </w:rPr>
        <w:t>
      "4. Жергілікті бюджеттердің теңгерімділігін қамтамасыз ету үшін 2024 жылға кірістерді бөлу нормативі төмендегі ерекшеліктер кірістері бойынша белгіленсін:</w:t>
      </w:r>
    </w:p>
    <w:bookmarkEnd w:id="22"/>
    <w:bookmarkStart w:name="z26" w:id="23"/>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(облыстық маңызы бар қаланың) бюджеттерге келесі пайыздарда есепке алынады:</w:t>
      </w:r>
    </w:p>
    <w:bookmarkEnd w:id="23"/>
    <w:bookmarkStart w:name="z27" w:id="24"/>
    <w:p>
      <w:pPr>
        <w:spacing w:after="0"/>
        <w:ind w:left="0"/>
        <w:jc w:val="both"/>
      </w:pPr>
      <w:r>
        <w:rPr>
          <w:rFonts w:ascii="Times New Roman"/>
          <w:b w:val="false"/>
          <w:i w:val="false"/>
          <w:color w:val="000000"/>
          <w:sz w:val="28"/>
        </w:rPr>
        <w:t>
      Бәйтерек – 70%, Бөрлі – 50%, Орал қаласы – 50%, Ақжайық, Бөкей ордасы, Жаңақала, Жәнібек, Казталов, Қаратөбе, Сырым, Тасқала, Теректі және Шыңғырлау – 100%;</w:t>
      </w:r>
    </w:p>
    <w:bookmarkEnd w:id="24"/>
    <w:bookmarkStart w:name="z28" w:id="25"/>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(облыстық маңызы бар қаланың) бюджеттерге келесі пайыздарда есепке алынады:</w:t>
      </w:r>
    </w:p>
    <w:bookmarkEnd w:id="25"/>
    <w:bookmarkStart w:name="z29" w:id="26"/>
    <w:p>
      <w:pPr>
        <w:spacing w:after="0"/>
        <w:ind w:left="0"/>
        <w:jc w:val="both"/>
      </w:pPr>
      <w:r>
        <w:rPr>
          <w:rFonts w:ascii="Times New Roman"/>
          <w:b w:val="false"/>
          <w:i w:val="false"/>
          <w:color w:val="000000"/>
          <w:sz w:val="28"/>
        </w:rPr>
        <w:t>
      Бәйтерек – 70%, Бөрлі – 5%, Орал қаласы – 20%, Ақжайық, Бөкей ордасы, Жаңақала, Жәнібек, Казталов, Қаратөбе, Сырым, Тасқала, Теректі және Шыңғырлау – 100%;</w:t>
      </w:r>
    </w:p>
    <w:bookmarkEnd w:id="26"/>
    <w:bookmarkStart w:name="z30" w:id="27"/>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(облыстық маңызы бар қаланың) бюджеттерге келесі пайыздарда есепке алынады:</w:t>
      </w:r>
    </w:p>
    <w:bookmarkEnd w:id="27"/>
    <w:bookmarkStart w:name="z31" w:id="28"/>
    <w:p>
      <w:pPr>
        <w:spacing w:after="0"/>
        <w:ind w:left="0"/>
        <w:jc w:val="both"/>
      </w:pPr>
      <w:r>
        <w:rPr>
          <w:rFonts w:ascii="Times New Roman"/>
          <w:b w:val="false"/>
          <w:i w:val="false"/>
          <w:color w:val="000000"/>
          <w:sz w:val="28"/>
        </w:rPr>
        <w:t>
      Бәйтерек, Бөрлі, Орал қаласы, Ақжайық, Бөкей ордасы, Жаңақала, Жәнібек, Казталов, Қаратөбе, Сырым, Тасқала, Теректі және Шыңғырлау – 100%;</w:t>
      </w:r>
    </w:p>
    <w:bookmarkEnd w:id="28"/>
    <w:bookmarkStart w:name="z32" w:id="29"/>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(облыстық маңызы бар қаланың) бюджеттерге келесі пайыздарда есепке алынады:</w:t>
      </w:r>
    </w:p>
    <w:bookmarkEnd w:id="29"/>
    <w:bookmarkStart w:name="z33" w:id="30"/>
    <w:p>
      <w:pPr>
        <w:spacing w:after="0"/>
        <w:ind w:left="0"/>
        <w:jc w:val="both"/>
      </w:pPr>
      <w:r>
        <w:rPr>
          <w:rFonts w:ascii="Times New Roman"/>
          <w:b w:val="false"/>
          <w:i w:val="false"/>
          <w:color w:val="000000"/>
          <w:sz w:val="28"/>
        </w:rPr>
        <w:t>
      Бәйтерек – 70%, Бөрлі – 5%, Орал қаласы – 20%, Ақжайық, Бөкей ордасы, Жаңақала, Жәнібек, Казталов, Қаратөбе, Сырым, Тасқала, Теректі және Шыңғырлау – 100%;</w:t>
      </w:r>
    </w:p>
    <w:bookmarkEnd w:id="30"/>
    <w:bookmarkStart w:name="z34" w:id="31"/>
    <w:p>
      <w:pPr>
        <w:spacing w:after="0"/>
        <w:ind w:left="0"/>
        <w:jc w:val="both"/>
      </w:pPr>
      <w:r>
        <w:rPr>
          <w:rFonts w:ascii="Times New Roman"/>
          <w:b w:val="false"/>
          <w:i w:val="false"/>
          <w:color w:val="000000"/>
          <w:sz w:val="28"/>
        </w:rPr>
        <w:t>
      5) әлеуметтік салық аудандық (облыстық маңызы бар қаланың) бюджеттерге келесі пайыздарда есепке алынады:</w:t>
      </w:r>
    </w:p>
    <w:bookmarkEnd w:id="31"/>
    <w:bookmarkStart w:name="z35" w:id="32"/>
    <w:p>
      <w:pPr>
        <w:spacing w:after="0"/>
        <w:ind w:left="0"/>
        <w:jc w:val="both"/>
      </w:pPr>
      <w:r>
        <w:rPr>
          <w:rFonts w:ascii="Times New Roman"/>
          <w:b w:val="false"/>
          <w:i w:val="false"/>
          <w:color w:val="000000"/>
          <w:sz w:val="28"/>
        </w:rPr>
        <w:t>
      Бәйтерек –70%, Бөрлі – 5%, Орал қаласы – 20%, Ақжайық, Бөкей ордасы, Жаңақала, Жәнібек, Казталов, Қаратөбе, Сырым, Тасқала, Теректі және Шыңғырлау – 100%;</w:t>
      </w:r>
    </w:p>
    <w:bookmarkEnd w:id="32"/>
    <w:bookmarkStart w:name="z36" w:id="33"/>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(облыстық маңызы бар қаланың) бюджеттерге келесі пайыздарда есепке алынады:</w:t>
      </w:r>
    </w:p>
    <w:bookmarkEnd w:id="33"/>
    <w:bookmarkStart w:name="z37" w:id="34"/>
    <w:p>
      <w:pPr>
        <w:spacing w:after="0"/>
        <w:ind w:left="0"/>
        <w:jc w:val="both"/>
      </w:pPr>
      <w:r>
        <w:rPr>
          <w:rFonts w:ascii="Times New Roman"/>
          <w:b w:val="false"/>
          <w:i w:val="false"/>
          <w:color w:val="000000"/>
          <w:sz w:val="28"/>
        </w:rPr>
        <w:t>
      Орал қаласы, Ақжайық, Бөкей ордасы, Бөрлі, Жаңақала, Жәнібек, Бәйтерек, Казталов, Қаратөбе, Сырым, Тасқала, Теректі және Шыңғырлау – 0%.";</w:t>
      </w:r>
    </w:p>
    <w:bookmarkEnd w:id="34"/>
    <w:bookmarkStart w:name="z38"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35"/>
    <w:bookmarkStart w:name="z39" w:id="36"/>
    <w:p>
      <w:pPr>
        <w:spacing w:after="0"/>
        <w:ind w:left="0"/>
        <w:jc w:val="both"/>
      </w:pPr>
      <w:r>
        <w:rPr>
          <w:rFonts w:ascii="Times New Roman"/>
          <w:b w:val="false"/>
          <w:i w:val="false"/>
          <w:color w:val="000000"/>
          <w:sz w:val="28"/>
        </w:rPr>
        <w:t>
      "7. 2024 жылға арналған облыстық бюджетте бюджеттік кредиттерді өтеу сомаларының түсімдері 15 528 699 мың теңге сомасында ескерілсін.";</w:t>
      </w:r>
    </w:p>
    <w:bookmarkEnd w:id="36"/>
    <w:bookmarkStart w:name="z40" w:id="3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37"/>
    <w:bookmarkStart w:name="z41" w:id="38"/>
    <w:p>
      <w:pPr>
        <w:spacing w:after="0"/>
        <w:ind w:left="0"/>
        <w:jc w:val="both"/>
      </w:pPr>
      <w:r>
        <w:rPr>
          <w:rFonts w:ascii="Times New Roman"/>
          <w:b w:val="false"/>
          <w:i w:val="false"/>
          <w:color w:val="000000"/>
          <w:sz w:val="28"/>
        </w:rPr>
        <w:t>
      "10. 2024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 38 653 313 мың теңге жалпы сомасында қарастырылғаны ескерілсін, соның ішінде:</w:t>
      </w:r>
    </w:p>
    <w:bookmarkEnd w:id="38"/>
    <w:bookmarkStart w:name="z42" w:id="39"/>
    <w:p>
      <w:pPr>
        <w:spacing w:after="0"/>
        <w:ind w:left="0"/>
        <w:jc w:val="both"/>
      </w:pPr>
      <w:r>
        <w:rPr>
          <w:rFonts w:ascii="Times New Roman"/>
          <w:b w:val="false"/>
          <w:i w:val="false"/>
          <w:color w:val="000000"/>
          <w:sz w:val="28"/>
        </w:rPr>
        <w:t>
      27 444 515 мың теңге – ағымдағы нысаналы трансферттер;</w:t>
      </w:r>
    </w:p>
    <w:bookmarkEnd w:id="39"/>
    <w:bookmarkStart w:name="z43" w:id="40"/>
    <w:p>
      <w:pPr>
        <w:spacing w:after="0"/>
        <w:ind w:left="0"/>
        <w:jc w:val="both"/>
      </w:pPr>
      <w:r>
        <w:rPr>
          <w:rFonts w:ascii="Times New Roman"/>
          <w:b w:val="false"/>
          <w:i w:val="false"/>
          <w:color w:val="000000"/>
          <w:sz w:val="28"/>
        </w:rPr>
        <w:t>
      11 208 798 мың теңге – нысаналы даму трансферттері.</w:t>
      </w:r>
    </w:p>
    <w:bookmarkEnd w:id="40"/>
    <w:bookmarkStart w:name="z44" w:id="41"/>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41"/>
    <w:bookmarkStart w:name="z45" w:id="4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жаңа редакцияда жазылсын:</w:t>
      </w:r>
    </w:p>
    <w:bookmarkEnd w:id="42"/>
    <w:bookmarkStart w:name="z46" w:id="43"/>
    <w:p>
      <w:pPr>
        <w:spacing w:after="0"/>
        <w:ind w:left="0"/>
        <w:jc w:val="both"/>
      </w:pPr>
      <w:r>
        <w:rPr>
          <w:rFonts w:ascii="Times New Roman"/>
          <w:b w:val="false"/>
          <w:i w:val="false"/>
          <w:color w:val="000000"/>
          <w:sz w:val="28"/>
        </w:rPr>
        <w:t>
      "11. 2024 жылға арналған облыстық бюджетте қарыздарды өтеу 10 029 870 мың теңге сомасында қарастырылсын";</w:t>
      </w:r>
    </w:p>
    <w:bookmarkEnd w:id="43"/>
    <w:bookmarkStart w:name="z47" w:id="4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End w:id="44"/>
    <w:bookmarkStart w:name="z48" w:id="45"/>
    <w:p>
      <w:pPr>
        <w:spacing w:after="0"/>
        <w:ind w:left="0"/>
        <w:jc w:val="both"/>
      </w:pPr>
      <w:r>
        <w:rPr>
          <w:rFonts w:ascii="Times New Roman"/>
          <w:b w:val="false"/>
          <w:i w:val="false"/>
          <w:color w:val="000000"/>
          <w:sz w:val="28"/>
        </w:rPr>
        <w:t>
      "13. 2024 жылға арналған облыстың жергілікті атқарушы органдарының резерві 16 505 000 мың теңге мөлшерінде бекітілсін.";</w:t>
      </w:r>
    </w:p>
    <w:bookmarkEnd w:id="45"/>
    <w:bookmarkStart w:name="z49" w:id="4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6"/>
    <w:bookmarkStart w:name="z50" w:id="47"/>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мамырдағы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 12-1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 8-1 шешіміне 1-қосымша</w:t>
            </w:r>
          </w:p>
        </w:tc>
      </w:tr>
    </w:tbl>
    <w:bookmarkStart w:name="z54" w:id="48"/>
    <w:p>
      <w:pPr>
        <w:spacing w:after="0"/>
        <w:ind w:left="0"/>
        <w:jc w:val="left"/>
      </w:pPr>
      <w:r>
        <w:rPr>
          <w:rFonts w:ascii="Times New Roman"/>
          <w:b/>
          <w:i w:val="false"/>
          <w:color w:val="000000"/>
        </w:rPr>
        <w:t xml:space="preserve"> 2024 жылға арналған облыстық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426 621 785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112 216 545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55 294 042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55 294 042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310 767 038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307 875 651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307 875 651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445 429 788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211 297 261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156 544 296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127 235 423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9 977 818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12 645 981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22 174 413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22 174 413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31 338 792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3 136 354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18 274 588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20 747 248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