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3f33" w14:textId="1b83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10-9 "2024-2026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10-9 "2024-2026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74 249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71 353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74 701,1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