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32fc" w14:textId="73f3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2023 жылғы 27 желтоқсандағы № 12-4 "2024-2026 жылдарға арналған Бөкей ордасы ауданы Сайқын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2024 жылғы 20 мамырдағы № 17-1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27 желтоқсандағы №12-4 "2024-2026 жылдарға арналған Бөкей ордасы ауданы Сайқын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Сайқын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83 600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15 849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67 721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92 387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- 8 787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8 787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8 787 мың теңге."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мамырдағы № 17-1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 12-4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Сайқын ауылдық округінің бюджеті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67 721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67 721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67 721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