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0c859" w14:textId="890c8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Жаңақала аудандық мәслихатының 2023 жылғы 21 желтоқсандағы № 13-3 "2024-2026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Батыс Қазақстан облысы Жаңақала аудандық мәслихатының 2024 жылғы 7 наурыздағы № 15-1 шешімі</w:t>
      </w:r>
    </w:p>
    <w:p>
      <w:pPr>
        <w:spacing w:after="0"/>
        <w:ind w:left="0"/>
        <w:jc w:val="both"/>
      </w:pPr>
      <w:bookmarkStart w:name="z3" w:id="0"/>
      <w:r>
        <w:rPr>
          <w:rFonts w:ascii="Times New Roman"/>
          <w:b w:val="false"/>
          <w:i w:val="false"/>
          <w:color w:val="000000"/>
          <w:sz w:val="28"/>
        </w:rPr>
        <w:t>
      Жаңақала аудандық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Жаңақала аудандық мәслихатының "2024-2026 жылдарға арналған аудандық бюджет туралы" 2023 жылғы 21 желтоқсандағы № 13-3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w:t>
      </w:r>
      <w:r>
        <w:rPr>
          <w:rFonts w:ascii="Times New Roman"/>
          <w:b w:val="false"/>
          <w:i w:val="false"/>
          <w:color w:val="000000"/>
          <w:sz w:val="28"/>
        </w:rPr>
        <w:t xml:space="preserve"> жаңа редакцияда жазылсын:</w:t>
      </w:r>
    </w:p>
    <w:bookmarkStart w:name="z6" w:id="2"/>
    <w:p>
      <w:pPr>
        <w:spacing w:after="0"/>
        <w:ind w:left="0"/>
        <w:jc w:val="both"/>
      </w:pPr>
      <w:r>
        <w:rPr>
          <w:rFonts w:ascii="Times New Roman"/>
          <w:b w:val="false"/>
          <w:i w:val="false"/>
          <w:color w:val="000000"/>
          <w:sz w:val="28"/>
        </w:rPr>
        <w:t xml:space="preserve">
      "1. 2024-2026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2024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4 585 852 мың теңге:</w:t>
      </w:r>
    </w:p>
    <w:bookmarkEnd w:id="3"/>
    <w:bookmarkStart w:name="z8" w:id="4"/>
    <w:p>
      <w:pPr>
        <w:spacing w:after="0"/>
        <w:ind w:left="0"/>
        <w:jc w:val="both"/>
      </w:pPr>
      <w:r>
        <w:rPr>
          <w:rFonts w:ascii="Times New Roman"/>
          <w:b w:val="false"/>
          <w:i w:val="false"/>
          <w:color w:val="000000"/>
          <w:sz w:val="28"/>
        </w:rPr>
        <w:t>
      салықтық түсімдер – 1 346 181 мың теңге;</w:t>
      </w:r>
    </w:p>
    <w:bookmarkEnd w:id="4"/>
    <w:bookmarkStart w:name="z9" w:id="5"/>
    <w:p>
      <w:pPr>
        <w:spacing w:after="0"/>
        <w:ind w:left="0"/>
        <w:jc w:val="both"/>
      </w:pPr>
      <w:r>
        <w:rPr>
          <w:rFonts w:ascii="Times New Roman"/>
          <w:b w:val="false"/>
          <w:i w:val="false"/>
          <w:color w:val="000000"/>
          <w:sz w:val="28"/>
        </w:rPr>
        <w:t>
      салықтық емес түсімдер – 17 730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11 000 мың теңге;</w:t>
      </w:r>
    </w:p>
    <w:bookmarkEnd w:id="6"/>
    <w:bookmarkStart w:name="z11" w:id="7"/>
    <w:p>
      <w:pPr>
        <w:spacing w:after="0"/>
        <w:ind w:left="0"/>
        <w:jc w:val="both"/>
      </w:pPr>
      <w:r>
        <w:rPr>
          <w:rFonts w:ascii="Times New Roman"/>
          <w:b w:val="false"/>
          <w:i w:val="false"/>
          <w:color w:val="000000"/>
          <w:sz w:val="28"/>
        </w:rPr>
        <w:t>
      трансферттер түсімі – 3 210 941 мың теңге;</w:t>
      </w:r>
    </w:p>
    <w:bookmarkEnd w:id="7"/>
    <w:bookmarkStart w:name="z12" w:id="8"/>
    <w:p>
      <w:pPr>
        <w:spacing w:after="0"/>
        <w:ind w:left="0"/>
        <w:jc w:val="both"/>
      </w:pPr>
      <w:r>
        <w:rPr>
          <w:rFonts w:ascii="Times New Roman"/>
          <w:b w:val="false"/>
          <w:i w:val="false"/>
          <w:color w:val="000000"/>
          <w:sz w:val="28"/>
        </w:rPr>
        <w:t>
      2) шығындар – 4 624 779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218 585 мың теңге:</w:t>
      </w:r>
    </w:p>
    <w:bookmarkEnd w:id="9"/>
    <w:bookmarkStart w:name="z14" w:id="10"/>
    <w:p>
      <w:pPr>
        <w:spacing w:after="0"/>
        <w:ind w:left="0"/>
        <w:jc w:val="both"/>
      </w:pPr>
      <w:r>
        <w:rPr>
          <w:rFonts w:ascii="Times New Roman"/>
          <w:b w:val="false"/>
          <w:i w:val="false"/>
          <w:color w:val="000000"/>
          <w:sz w:val="28"/>
        </w:rPr>
        <w:t>
      бюджеттік кредиттер – 299 052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80 467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-257 512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257 512 мың теңге:</w:t>
      </w:r>
    </w:p>
    <w:bookmarkEnd w:id="16"/>
    <w:bookmarkStart w:name="z21" w:id="17"/>
    <w:p>
      <w:pPr>
        <w:spacing w:after="0"/>
        <w:ind w:left="0"/>
        <w:jc w:val="both"/>
      </w:pPr>
      <w:r>
        <w:rPr>
          <w:rFonts w:ascii="Times New Roman"/>
          <w:b w:val="false"/>
          <w:i w:val="false"/>
          <w:color w:val="000000"/>
          <w:sz w:val="28"/>
        </w:rPr>
        <w:t>
      қарыздар түсімі – 299 052 мың теңге;</w:t>
      </w:r>
    </w:p>
    <w:bookmarkEnd w:id="17"/>
    <w:bookmarkStart w:name="z22" w:id="18"/>
    <w:p>
      <w:pPr>
        <w:spacing w:after="0"/>
        <w:ind w:left="0"/>
        <w:jc w:val="both"/>
      </w:pPr>
      <w:r>
        <w:rPr>
          <w:rFonts w:ascii="Times New Roman"/>
          <w:b w:val="false"/>
          <w:i w:val="false"/>
          <w:color w:val="000000"/>
          <w:sz w:val="28"/>
        </w:rPr>
        <w:t>
      қарыздарды өтеу – 80 467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38 927 мың теңге.";</w:t>
      </w:r>
    </w:p>
    <w:bookmarkEnd w:id="19"/>
    <w:bookmarkStart w:name="z24"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5" w:id="21"/>
    <w:p>
      <w:pPr>
        <w:spacing w:after="0"/>
        <w:ind w:left="0"/>
        <w:jc w:val="both"/>
      </w:pPr>
      <w:r>
        <w:rPr>
          <w:rFonts w:ascii="Times New Roman"/>
          <w:b w:val="false"/>
          <w:i w:val="false"/>
          <w:color w:val="000000"/>
          <w:sz w:val="28"/>
        </w:rPr>
        <w:t>
      2. Осы шешім 2024 жылдың 1 қаңтарынан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2024 жылғы 7 наурыздағы</w:t>
            </w:r>
            <w:r>
              <w:br/>
            </w:r>
            <w:r>
              <w:rPr>
                <w:rFonts w:ascii="Times New Roman"/>
                <w:b w:val="false"/>
                <w:i w:val="false"/>
                <w:color w:val="000000"/>
                <w:sz w:val="20"/>
              </w:rPr>
              <w:t>№ 15-1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2023 жылғы 21 желтоқсандағы</w:t>
            </w:r>
            <w:r>
              <w:br/>
            </w:r>
            <w:r>
              <w:rPr>
                <w:rFonts w:ascii="Times New Roman"/>
                <w:b w:val="false"/>
                <w:i w:val="false"/>
                <w:color w:val="000000"/>
                <w:sz w:val="20"/>
              </w:rPr>
              <w:t>№ 13-3 шешіміне 1-қосымша</w:t>
            </w:r>
          </w:p>
        </w:tc>
      </w:tr>
    </w:tbl>
    <w:bookmarkStart w:name="z29" w:id="22"/>
    <w:p>
      <w:pPr>
        <w:spacing w:after="0"/>
        <w:ind w:left="0"/>
        <w:jc w:val="left"/>
      </w:pPr>
      <w:r>
        <w:rPr>
          <w:rFonts w:ascii="Times New Roman"/>
          <w:b/>
          <w:i w:val="false"/>
          <w:color w:val="000000"/>
        </w:rPr>
        <w:t xml:space="preserve"> 2024 жылға арналған аудандық бюджет</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4 585 852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1 346 181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Жәбірленушілерге өтемақы қорына, Білім беру инфрақұрылымын қолдау қорына және Арнаулы мемлекеттік қорға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қорынан берілетін тұрғын үй-жайларды жекешелендіруден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сатқаны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3 210 941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3 210 941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3 210 941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4 624 779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абилитациялаудың және оңалтудың жеке бағдарламасына сәйкес мұқтаж мүгедектігі бар адамдарды протездік-ортопедиялық көмекпен, сурдотехникалық және тифлотехникалық құралдармен, мiндеттi гигиеналық құралдармен, арнаулы жүріп-тұру құралдарымен қамтамасыз ету, сондай-ақ санаторий-курорттық емдеу,жеке көмекшінің және ымдау тілі маманының қызметтерімен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1 005 481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299 052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299 052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80 467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38 927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