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ff72" w14:textId="ed2f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Байқоныс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Байқоныс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112 662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56 352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56 310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146 617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- 33 955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33 955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33 955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Байқоныс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31 686 мың теңге және 24 471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№20-4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Байқоныс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56 352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146 617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Байқоныс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112 509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Байқоныс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112 509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