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b4b7" w14:textId="2c2b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Егіндібұлақ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41 356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2 178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39 138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- 2 217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2 217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2 217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Егіндібұлақ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2024 жылғы 25 желтоқсандағы №20-2 "2025-2027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2025 жылға арналған ауылдық округ бюджетінде аудандық бюджеттен берілетін субвенциялар түсімдері 32 931 мың теңге және 3 607 мың теңге төменгі тұрған бюджеттерге берілетін нысаналы ағымдағы трансферттер ескерілсін.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Егіндібұлақ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Егіндібұлақ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