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fe0e" w14:textId="1ccf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7 маусымдағы № 15-4 шешімі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"Қаратөбе аудандық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7 маусымдағы</w:t>
            </w:r>
            <w:r>
              <w:br/>
            </w:r>
            <w:r>
              <w:rPr>
                <w:rFonts w:ascii="Times New Roman"/>
                <w:b w:val="false"/>
                <w:i w:val="false"/>
                <w:color w:val="000000"/>
                <w:sz w:val="20"/>
              </w:rPr>
              <w:t>№ 15-4 шешіміне қосымша</w:t>
            </w:r>
          </w:p>
        </w:tc>
      </w:tr>
    </w:tbl>
    <w:bookmarkStart w:name="z8" w:id="3"/>
    <w:p>
      <w:pPr>
        <w:spacing w:after="0"/>
        <w:ind w:left="0"/>
        <w:jc w:val="left"/>
      </w:pPr>
      <w:r>
        <w:rPr>
          <w:rFonts w:ascii="Times New Roman"/>
          <w:b/>
          <w:i w:val="false"/>
          <w:color w:val="000000"/>
        </w:rPr>
        <w:t xml:space="preserve"> "Қаратөбе аудандық мәслихаты аппараты" мемлекеттік мекемесінің "Б" корпусы мемлекеттік әкімшілік қызметшілерінің қызметін бағалау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"Қаратөбе аудандық мәслихаты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әдістемесі) сәйкес әзірленді және "Қаратөбе аудандық мәслихаты аппараты" мемлекеттік мекемесінің "Б" корпусы мемлекеттік әкімшілік қызметшілерінің қызметін бағалаудың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5" w:id="10"/>
    <w:p>
      <w:pPr>
        <w:spacing w:after="0"/>
        <w:ind w:left="0"/>
        <w:jc w:val="both"/>
      </w:pPr>
      <w:r>
        <w:rPr>
          <w:rFonts w:ascii="Times New Roman"/>
          <w:b w:val="false"/>
          <w:i w:val="false"/>
          <w:color w:val="000000"/>
          <w:sz w:val="28"/>
        </w:rPr>
        <w:t>
      4) аудандық мәслихаттың аппарат басшысы – Е-2 санатының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"Б" корпусының қызметшісі – аудандық мәслихаттың аппарат басшысын қоспағанда, "Б" корпусының мемлекеттік әкімшілік қызметін атқаратын адам;</w:t>
      </w:r>
    </w:p>
    <w:bookmarkEnd w:id="11"/>
    <w:bookmarkStart w:name="z17" w:id="12"/>
    <w:p>
      <w:pPr>
        <w:spacing w:after="0"/>
        <w:ind w:left="0"/>
        <w:jc w:val="both"/>
      </w:pPr>
      <w:r>
        <w:rPr>
          <w:rFonts w:ascii="Times New Roman"/>
          <w:b w:val="false"/>
          <w:i w:val="false"/>
          <w:color w:val="000000"/>
          <w:sz w:val="28"/>
        </w:rPr>
        <w:t>
      6) бағаланатын адам – аудандық мәслихаттың аппарат басшысы немесе "Б" корпусының қызметшісі;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аудандық мәслихаттың аппарат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5"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2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29"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6"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37"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бас маман, соның ішінде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0"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41"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2"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3"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4"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5"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6"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7" w:id="42"/>
    <w:p>
      <w:pPr>
        <w:spacing w:after="0"/>
        <w:ind w:left="0"/>
        <w:jc w:val="both"/>
      </w:pPr>
      <w:r>
        <w:rPr>
          <w:rFonts w:ascii="Times New Roman"/>
          <w:b w:val="false"/>
          <w:i w:val="false"/>
          <w:color w:val="000000"/>
          <w:sz w:val="28"/>
        </w:rPr>
        <w:t>
      1) мемлекеттік органның стратегиялық мақсаттары, мемлекеттік орган жұмысының есептік кезеңдегі жалпы нәтижесі жөнінде бағаланушы адамдардың назарына жеткізу;</w:t>
      </w:r>
    </w:p>
    <w:bookmarkEnd w:id="42"/>
    <w:bookmarkStart w:name="z48"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49"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0"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1"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2"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3"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4"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5" w:id="50"/>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50"/>
    <w:bookmarkStart w:name="z56"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7" w:id="52"/>
    <w:p>
      <w:pPr>
        <w:spacing w:after="0"/>
        <w:ind w:left="0"/>
        <w:jc w:val="both"/>
      </w:pPr>
      <w:r>
        <w:rPr>
          <w:rFonts w:ascii="Times New Roman"/>
          <w:b w:val="false"/>
          <w:i w:val="false"/>
          <w:color w:val="000000"/>
          <w:sz w:val="28"/>
        </w:rPr>
        <w:t>
      2) НМИ уақтылы талдау мен келісу;</w:t>
      </w:r>
    </w:p>
    <w:bookmarkEnd w:id="52"/>
    <w:bookmarkStart w:name="z58"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59"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0"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1"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және калибрлеу сессияларының қатысушыларына ғана белгілі болуы мүмкін.</w:t>
      </w:r>
    </w:p>
    <w:bookmarkEnd w:id="56"/>
    <w:bookmarkStart w:name="z62"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3" w:id="58"/>
    <w:p>
      <w:pPr>
        <w:spacing w:after="0"/>
        <w:ind w:left="0"/>
        <w:jc w:val="both"/>
      </w:pPr>
      <w:r>
        <w:rPr>
          <w:rFonts w:ascii="Times New Roman"/>
          <w:b w:val="false"/>
          <w:i w:val="false"/>
          <w:color w:val="000000"/>
          <w:sz w:val="28"/>
        </w:rPr>
        <w:t>
      21. Аудандық мәслихат аппараты басшысының басшысының қызметін бағалау НМИ жетістіктерін бағалау әдісі негізінде жүзеге асырылады.</w:t>
      </w:r>
    </w:p>
    <w:bookmarkEnd w:id="58"/>
    <w:bookmarkStart w:name="z64"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аудандық мәслихаты аппараты басшысының жеке жұмыс жоспарында белгіленеді.</w:t>
      </w:r>
    </w:p>
    <w:bookmarkEnd w:id="59"/>
    <w:bookmarkStart w:name="z65"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6"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7"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8" w:id="63"/>
    <w:p>
      <w:pPr>
        <w:spacing w:after="0"/>
        <w:ind w:left="0"/>
        <w:jc w:val="both"/>
      </w:pPr>
      <w:r>
        <w:rPr>
          <w:rFonts w:ascii="Times New Roman"/>
          <w:b w:val="false"/>
          <w:i w:val="false"/>
          <w:color w:val="000000"/>
          <w:sz w:val="28"/>
        </w:rPr>
        <w:t xml:space="preserve">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69"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0"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1"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2"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3"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4"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5"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6" w:id="71"/>
    <w:p>
      <w:pPr>
        <w:spacing w:after="0"/>
        <w:ind w:left="0"/>
        <w:jc w:val="both"/>
      </w:pPr>
      <w:r>
        <w:rPr>
          <w:rFonts w:ascii="Times New Roman"/>
          <w:b w:val="false"/>
          <w:i w:val="false"/>
          <w:color w:val="000000"/>
          <w:sz w:val="28"/>
        </w:rPr>
        <w:t>
      5) мемлекеттік жоспарлау жүйесінің құжаттарын, оның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1"/>
    <w:bookmarkStart w:name="z77"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8"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аудандық мәслихаттың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79"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қызметімен ресімделген бағалау парағын бағалаушы адамға қарау үшін жолдайды.</w:t>
      </w:r>
    </w:p>
    <w:bookmarkEnd w:id="74"/>
    <w:bookmarkStart w:name="z80"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1"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2"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3"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4"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аудандық мәслихаттың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5"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7"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8"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89"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0"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1"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2" w:id="87"/>
    <w:p>
      <w:pPr>
        <w:spacing w:after="0"/>
        <w:ind w:left="0"/>
        <w:jc w:val="both"/>
      </w:pPr>
      <w:r>
        <w:rPr>
          <w:rFonts w:ascii="Times New Roman"/>
          <w:b w:val="false"/>
          <w:i w:val="false"/>
          <w:color w:val="000000"/>
          <w:sz w:val="28"/>
        </w:rPr>
        <w:t>
      дербестік және бастамашылық;</w:t>
      </w:r>
    </w:p>
    <w:bookmarkEnd w:id="87"/>
    <w:bookmarkStart w:name="z93" w:id="88"/>
    <w:p>
      <w:pPr>
        <w:spacing w:after="0"/>
        <w:ind w:left="0"/>
        <w:jc w:val="both"/>
      </w:pPr>
      <w:r>
        <w:rPr>
          <w:rFonts w:ascii="Times New Roman"/>
          <w:b w:val="false"/>
          <w:i w:val="false"/>
          <w:color w:val="000000"/>
          <w:sz w:val="28"/>
        </w:rPr>
        <w:t>
      еңбек тәртібі.</w:t>
      </w:r>
    </w:p>
    <w:bookmarkEnd w:id="88"/>
    <w:bookmarkStart w:name="z94"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5"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6" w:id="91"/>
    <w:p>
      <w:pPr>
        <w:spacing w:after="0"/>
        <w:ind w:left="0"/>
        <w:jc w:val="both"/>
      </w:pPr>
      <w:r>
        <w:rPr>
          <w:rFonts w:ascii="Times New Roman"/>
          <w:b w:val="false"/>
          <w:i w:val="false"/>
          <w:color w:val="000000"/>
          <w:sz w:val="28"/>
        </w:rPr>
        <w:t xml:space="preserve">
      Аудандық мәслихаттың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7"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8" w:id="93"/>
    <w:p>
      <w:pPr>
        <w:spacing w:after="0"/>
        <w:ind w:left="0"/>
        <w:jc w:val="both"/>
      </w:pPr>
      <w:r>
        <w:rPr>
          <w:rFonts w:ascii="Times New Roman"/>
          <w:b w:val="false"/>
          <w:i w:val="false"/>
          <w:color w:val="000000"/>
          <w:sz w:val="28"/>
        </w:rPr>
        <w:t>
      қалалық мәлихат аппаратының басшысы үшін:</w:t>
      </w:r>
    </w:p>
    <w:bookmarkEnd w:id="93"/>
    <w:bookmarkStart w:name="z99" w:id="94"/>
    <w:p>
      <w:pPr>
        <w:spacing w:after="0"/>
        <w:ind w:left="0"/>
        <w:jc w:val="both"/>
      </w:pPr>
      <w:r>
        <w:rPr>
          <w:rFonts w:ascii="Times New Roman"/>
          <w:b w:val="false"/>
          <w:i w:val="false"/>
          <w:color w:val="000000"/>
          <w:sz w:val="28"/>
        </w:rPr>
        <w:t>
      қызметті басқару;</w:t>
      </w:r>
    </w:p>
    <w:bookmarkEnd w:id="94"/>
    <w:bookmarkStart w:name="z100" w:id="95"/>
    <w:p>
      <w:pPr>
        <w:spacing w:after="0"/>
        <w:ind w:left="0"/>
        <w:jc w:val="both"/>
      </w:pPr>
      <w:r>
        <w:rPr>
          <w:rFonts w:ascii="Times New Roman"/>
          <w:b w:val="false"/>
          <w:i w:val="false"/>
          <w:color w:val="000000"/>
          <w:sz w:val="28"/>
        </w:rPr>
        <w:t>
      тиімді коммуникацияларды құру;</w:t>
      </w:r>
    </w:p>
    <w:bookmarkEnd w:id="95"/>
    <w:bookmarkStart w:name="z101"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2" w:id="97"/>
    <w:p>
      <w:pPr>
        <w:spacing w:after="0"/>
        <w:ind w:left="0"/>
        <w:jc w:val="both"/>
      </w:pPr>
      <w:r>
        <w:rPr>
          <w:rFonts w:ascii="Times New Roman"/>
          <w:b w:val="false"/>
          <w:i w:val="false"/>
          <w:color w:val="000000"/>
          <w:sz w:val="28"/>
        </w:rPr>
        <w:t>
      өзгерістерді басқару;</w:t>
      </w:r>
    </w:p>
    <w:bookmarkEnd w:id="97"/>
    <w:bookmarkStart w:name="z103" w:id="98"/>
    <w:p>
      <w:pPr>
        <w:spacing w:after="0"/>
        <w:ind w:left="0"/>
        <w:jc w:val="both"/>
      </w:pPr>
      <w:r>
        <w:rPr>
          <w:rFonts w:ascii="Times New Roman"/>
          <w:b w:val="false"/>
          <w:i w:val="false"/>
          <w:color w:val="000000"/>
          <w:sz w:val="28"/>
        </w:rPr>
        <w:t>
      нәтижеге бағдарлану;</w:t>
      </w:r>
    </w:p>
    <w:bookmarkEnd w:id="98"/>
    <w:bookmarkStart w:name="z104"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5" w:id="100"/>
    <w:p>
      <w:pPr>
        <w:spacing w:after="0"/>
        <w:ind w:left="0"/>
        <w:jc w:val="both"/>
      </w:pPr>
      <w:r>
        <w:rPr>
          <w:rFonts w:ascii="Times New Roman"/>
          <w:b w:val="false"/>
          <w:i w:val="false"/>
          <w:color w:val="000000"/>
          <w:sz w:val="28"/>
        </w:rPr>
        <w:t>
      топты басқару;</w:t>
      </w:r>
    </w:p>
    <w:bookmarkEnd w:id="100"/>
    <w:bookmarkStart w:name="z106" w:id="101"/>
    <w:p>
      <w:pPr>
        <w:spacing w:after="0"/>
        <w:ind w:left="0"/>
        <w:jc w:val="both"/>
      </w:pPr>
      <w:r>
        <w:rPr>
          <w:rFonts w:ascii="Times New Roman"/>
          <w:b w:val="false"/>
          <w:i w:val="false"/>
          <w:color w:val="000000"/>
          <w:sz w:val="28"/>
        </w:rPr>
        <w:t>
      көшбасшылық қасиеттер;</w:t>
      </w:r>
    </w:p>
    <w:bookmarkEnd w:id="101"/>
    <w:bookmarkStart w:name="z107" w:id="102"/>
    <w:p>
      <w:pPr>
        <w:spacing w:after="0"/>
        <w:ind w:left="0"/>
        <w:jc w:val="both"/>
      </w:pPr>
      <w:r>
        <w:rPr>
          <w:rFonts w:ascii="Times New Roman"/>
          <w:b w:val="false"/>
          <w:i w:val="false"/>
          <w:color w:val="000000"/>
          <w:sz w:val="28"/>
        </w:rPr>
        <w:t>
      ынтымақтастық;</w:t>
      </w:r>
    </w:p>
    <w:bookmarkEnd w:id="102"/>
    <w:bookmarkStart w:name="z108" w:id="103"/>
    <w:p>
      <w:pPr>
        <w:spacing w:after="0"/>
        <w:ind w:left="0"/>
        <w:jc w:val="both"/>
      </w:pPr>
      <w:r>
        <w:rPr>
          <w:rFonts w:ascii="Times New Roman"/>
          <w:b w:val="false"/>
          <w:i w:val="false"/>
          <w:color w:val="000000"/>
          <w:sz w:val="28"/>
        </w:rPr>
        <w:t>
      жеделділік;</w:t>
      </w:r>
    </w:p>
    <w:bookmarkEnd w:id="103"/>
    <w:bookmarkStart w:name="z109" w:id="104"/>
    <w:p>
      <w:pPr>
        <w:spacing w:after="0"/>
        <w:ind w:left="0"/>
        <w:jc w:val="both"/>
      </w:pPr>
      <w:r>
        <w:rPr>
          <w:rFonts w:ascii="Times New Roman"/>
          <w:b w:val="false"/>
          <w:i w:val="false"/>
          <w:color w:val="000000"/>
          <w:sz w:val="28"/>
        </w:rPr>
        <w:t>
      өзін-өзі дамыту;</w:t>
      </w:r>
    </w:p>
    <w:bookmarkEnd w:id="104"/>
    <w:bookmarkStart w:name="z110" w:id="105"/>
    <w:p>
      <w:pPr>
        <w:spacing w:after="0"/>
        <w:ind w:left="0"/>
        <w:jc w:val="both"/>
      </w:pPr>
      <w:r>
        <w:rPr>
          <w:rFonts w:ascii="Times New Roman"/>
          <w:b w:val="false"/>
          <w:i w:val="false"/>
          <w:color w:val="000000"/>
          <w:sz w:val="28"/>
        </w:rPr>
        <w:t>
      бастамшылдық;</w:t>
      </w:r>
    </w:p>
    <w:bookmarkEnd w:id="105"/>
    <w:bookmarkStart w:name="z111" w:id="106"/>
    <w:p>
      <w:pPr>
        <w:spacing w:after="0"/>
        <w:ind w:left="0"/>
        <w:jc w:val="both"/>
      </w:pPr>
      <w:r>
        <w:rPr>
          <w:rFonts w:ascii="Times New Roman"/>
          <w:b w:val="false"/>
          <w:i w:val="false"/>
          <w:color w:val="000000"/>
          <w:sz w:val="28"/>
        </w:rPr>
        <w:t>
      "Б" корпусының қызметшілері үшін:</w:t>
      </w:r>
    </w:p>
    <w:bookmarkEnd w:id="106"/>
    <w:bookmarkStart w:name="z112" w:id="107"/>
    <w:p>
      <w:pPr>
        <w:spacing w:after="0"/>
        <w:ind w:left="0"/>
        <w:jc w:val="both"/>
      </w:pPr>
      <w:r>
        <w:rPr>
          <w:rFonts w:ascii="Times New Roman"/>
          <w:b w:val="false"/>
          <w:i w:val="false"/>
          <w:color w:val="000000"/>
          <w:sz w:val="28"/>
        </w:rPr>
        <w:t>
      тиімді коммуникацияларды құру;</w:t>
      </w:r>
    </w:p>
    <w:bookmarkEnd w:id="107"/>
    <w:bookmarkStart w:name="z113"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4" w:id="109"/>
    <w:p>
      <w:pPr>
        <w:spacing w:after="0"/>
        <w:ind w:left="0"/>
        <w:jc w:val="both"/>
      </w:pPr>
      <w:r>
        <w:rPr>
          <w:rFonts w:ascii="Times New Roman"/>
          <w:b w:val="false"/>
          <w:i w:val="false"/>
          <w:color w:val="000000"/>
          <w:sz w:val="28"/>
        </w:rPr>
        <w:t>
      өзгерістерді басқару;</w:t>
      </w:r>
    </w:p>
    <w:bookmarkEnd w:id="109"/>
    <w:bookmarkStart w:name="z115" w:id="110"/>
    <w:p>
      <w:pPr>
        <w:spacing w:after="0"/>
        <w:ind w:left="0"/>
        <w:jc w:val="both"/>
      </w:pPr>
      <w:r>
        <w:rPr>
          <w:rFonts w:ascii="Times New Roman"/>
          <w:b w:val="false"/>
          <w:i w:val="false"/>
          <w:color w:val="000000"/>
          <w:sz w:val="28"/>
        </w:rPr>
        <w:t>
      нәтижеге бағдарлану;</w:t>
      </w:r>
    </w:p>
    <w:bookmarkEnd w:id="110"/>
    <w:bookmarkStart w:name="z116"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7" w:id="112"/>
    <w:p>
      <w:pPr>
        <w:spacing w:after="0"/>
        <w:ind w:left="0"/>
        <w:jc w:val="both"/>
      </w:pPr>
      <w:r>
        <w:rPr>
          <w:rFonts w:ascii="Times New Roman"/>
          <w:b w:val="false"/>
          <w:i w:val="false"/>
          <w:color w:val="000000"/>
          <w:sz w:val="28"/>
        </w:rPr>
        <w:t>
      ынтымақтастық;</w:t>
      </w:r>
    </w:p>
    <w:bookmarkEnd w:id="112"/>
    <w:bookmarkStart w:name="z118" w:id="113"/>
    <w:p>
      <w:pPr>
        <w:spacing w:after="0"/>
        <w:ind w:left="0"/>
        <w:jc w:val="both"/>
      </w:pPr>
      <w:r>
        <w:rPr>
          <w:rFonts w:ascii="Times New Roman"/>
          <w:b w:val="false"/>
          <w:i w:val="false"/>
          <w:color w:val="000000"/>
          <w:sz w:val="28"/>
        </w:rPr>
        <w:t>
      жеделділік;</w:t>
      </w:r>
    </w:p>
    <w:bookmarkEnd w:id="113"/>
    <w:bookmarkStart w:name="z119" w:id="114"/>
    <w:p>
      <w:pPr>
        <w:spacing w:after="0"/>
        <w:ind w:left="0"/>
        <w:jc w:val="both"/>
      </w:pPr>
      <w:r>
        <w:rPr>
          <w:rFonts w:ascii="Times New Roman"/>
          <w:b w:val="false"/>
          <w:i w:val="false"/>
          <w:color w:val="000000"/>
          <w:sz w:val="28"/>
        </w:rPr>
        <w:t>
      өзін-өзі дамыту.</w:t>
      </w:r>
    </w:p>
    <w:bookmarkEnd w:id="114"/>
    <w:bookmarkStart w:name="z120"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1"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2"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3" w:id="118"/>
    <w:p>
      <w:pPr>
        <w:spacing w:after="0"/>
        <w:ind w:left="0"/>
        <w:jc w:val="both"/>
      </w:pPr>
      <w:r>
        <w:rPr>
          <w:rFonts w:ascii="Times New Roman"/>
          <w:b w:val="false"/>
          <w:i w:val="false"/>
          <w:color w:val="000000"/>
          <w:sz w:val="28"/>
        </w:rPr>
        <w:t>
      1) тікелей басшы;</w:t>
      </w:r>
    </w:p>
    <w:bookmarkEnd w:id="118"/>
    <w:bookmarkStart w:name="z124"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5"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6"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7"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8"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29"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4"/>
    <w:bookmarkStart w:name="z130"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31"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2"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3"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4"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5"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6"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7"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8"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39"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0"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1"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