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0aec" w14:textId="9ee0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Алғабас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44 046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42 045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44 046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0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Алғабас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Алғабас ауылдық округінің бюджетіне аудандық бюджеттен берілетін субвенция түсімдерінің жалпы сомасы 42 045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