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529b" w14:textId="1d65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16-8 "2024-2026 жылдарға арналған Сарой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29 тамыздағы № 22-11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2023 жылғы 27 желтоқсандағы № 16-8 "2024-2026 жылдарға арналған Сарой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–1 033мың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31989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34 539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- 1 517мың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1 517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1 517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жүмыс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