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b271" w14:textId="3f6b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26 тамыздағы № 26-1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4 161 211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1 075 312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- 20 329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3 050 685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4 766 107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214 886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87 858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- 819 782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819 782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883 910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87 858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нысаналы трансферттер мен бюджеттік кредиттер – 528 496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нысаналы трансферттер мен кредиттер – 2 270 841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16 807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3 650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47 881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452 447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290 950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329 269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Ақкүтір ауылын сумен жабдықтау үшін КБМ қондырғысын орнату – 22 500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Жігер ауылын сумен жабдықтау үшін КБМ қондырғысын орнату - 22 500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Еменжар ауылын сумен жабдықтау үшін КБМ қондырғысын орнату - 22 500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581 166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субвенциялар – 1 135 258 мың теңге.".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