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ccd0" w14:textId="b98c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басқару органдарының мемлекеттік қорғау шараларын қаржыландыру және материалдық-техникалық қамтамасыз ету қағидаларын бекіту туралы" Қазақстан Республикасы Қорғаныс министрінің 2023 жылғы 31 наурыздағы № 267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26 мамырдағы № 610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"Әскери басқару органдарының мемлекеттік қорғау шараларын қаржыландыру және материалдық-техникалық қамтамасыз ету қағидаларын бекіту туралы" Қазақстан Республикасы Қорғаныс министрінің 2023 жылғы 31 наурыздағы № 267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32222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Әскери басқару органдарының мемлекеттік қорғау шараларын қаржыландыру және материалдық-техникалық қамтамасыз ету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ӘБО қауіпсіздік шараларын Қазақстан Республикасы Қарулы Күштерінің, басқа да әскерлері мен әскери құралымдарының әскери қызметшілеріне Қазақстан Республикасы Қарулы Күштерінің әскери бөлімдерінде, құрамаларында немесе мемлекеттік мекемелерінде әскери қызмет өткеру және жұмыс ерекшелігін ескеріп, Заңда белгіленген қауіпсіздік шараларын қолдану арқылы қолданады.";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"5. Əскери қызметшілер Қазақстан Республикасы Қорғаныс министрінің 2017 жылғы 2 маусымдағы № 255 бұйрығымен (Нормативтік құқықтық актілерді мемлекеттік тіркеу тізілімінде № 113338 болып тіркелген) бекітілген Қазақстан Республикасы Қарулы Күштерінің әскери қызметшілеріне ақшалай ризықты, жәрдемақылар мен басқа да төлемдерді төлеу </w:t>
      </w:r>
      <w:r>
        <w:rPr>
          <w:rFonts w:ascii="Times New Roman"/>
          <w:b w:val="false"/>
          <w:i w:val="false"/>
          <w:color w:val="000000"/>
          <w:sz w:val="28"/>
        </w:rPr>
        <w:t>қағидаларына</w:t>
      </w:r>
      <w:r>
        <w:rPr>
          <w:rFonts w:ascii="Times New Roman"/>
          <w:b w:val="false"/>
          <w:i w:val="false"/>
          <w:color w:val="000000"/>
          <w:sz w:val="28"/>
        </w:rPr>
        <w:t xml:space="preserve"> сәйкес ақшалай ризықпен қамтамасыз етіледі.".</w:t>
      </w:r>
    </w:p>
    <w:bookmarkEnd w:id="4"/>
    <w:bookmarkStart w:name="z8" w:id="5"/>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0" w:id="7"/>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Қорғаныс министрлігінің интернет-ресурсына орналастыруды;</w:t>
      </w:r>
    </w:p>
    <w:bookmarkEnd w:id="7"/>
    <w:bookmarkStart w:name="z11" w:id="8"/>
    <w:p>
      <w:pPr>
        <w:spacing w:after="0"/>
        <w:ind w:left="0"/>
        <w:jc w:val="both"/>
      </w:pPr>
      <w:r>
        <w:rPr>
          <w:rFonts w:ascii="Times New Roman"/>
          <w:b w:val="false"/>
          <w:i w:val="false"/>
          <w:color w:val="000000"/>
          <w:sz w:val="28"/>
        </w:rPr>
        <w:t>
      3) осы бұйрық алғашқы ресми жарияланған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Қарулы Күштері Әскери полициясы бас басқармасының бастығына жүктелсін.</w:t>
      </w:r>
    </w:p>
    <w:bookmarkEnd w:id="9"/>
    <w:bookmarkStart w:name="z13" w:id="10"/>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0"/>
    <w:bookmarkStart w:name="z14"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