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7eac" w14:textId="8f57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2024 жылғы 24 желтоқсандағы № С-17/3 "2025 – 2027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2025 жылғы 6 мамырдағы № С-22/2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"2025 - 2027 жылдарға арналған аудандық бюджет туралы" 2024 жылғы 24 желтоқсандағы № С-17/3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аудандық бюджет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4 268 473,4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1 428 312,0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19 014,0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2 811 647,4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4 319 428,5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6 214,3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9 513,7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- 57 169,4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57 169,4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2025 жылға арналған аудандық бюджетте 2025 жылдың 1 қаңтарына жинақталған 53 965,1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дене шынықтыру және спорт бөлімінің "Жеңіс" спорттық-сауықтыру кешені" мемлекеттік коммуналдық қазыналық қәсіпорнын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Төле би, Алтынсарин, Ақан сері, М. Ғабдуллин көшелерінің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сумен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Ақтас ауылында құдықтар орнатумен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"Степняк Су"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мәдением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21 пәтерлі тұрғын үй құрылысы 2 позиция. Түзетү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1 және 2 позиция екі 21пәтерлі тұрғын үйлерге аббатандыру және инженерлік желілер құрылысы.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Заозерный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Заозерный ауылында сумен жабдықтау жүйелерінің 1-ші және 2-ші көтергіш сорғы станциясын электрмен жабдықтау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Аңғал батыр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Құдықағаш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