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a2da" w14:textId="e72a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2024 жылғы 25 желтоқсандағы № 8С-26/1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2025 жылғы 29 қаңтардағы № 8С-27/1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"2025-2027 жылдарға арналған аудандық бюджет туралы" 2024 жылғы 25 желтоқсандағы № 8С-26/1 (Нормативтік құқықтық актілерді мемлекеттік тіркеу тізілімінде № 205694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облыстық бюджет, тиісінше 1, 2 және 3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15908223,4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7581449,0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66297,0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338361,0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7922116,4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15553230,3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68220,0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110096,0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41876,0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286773,1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-286773,1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8С-27/1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7501410,0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-286773,1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Щучинск қаласының, Бурабай кентінің және ауылдық округтердің бюджеттеріне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трансферт тер есебінен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465209,9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464622,9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нысаналы ағымдағы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465209,9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464622,9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ауылдық округі әкімінің аппаратына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ұйымдар жұмыскерлерінің лауазымдық айлықақыларына жергілікті бюджет қаражаты есебінен барлық санаттағы жүргізушілерге 70 пайыз және қалған жұмыскерлерге 30 пайыз мөлшерінде ынталандыру үстемеақылары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299045,9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299045,9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