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f126" w14:textId="9f7f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1149,2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Жамбыл ауылдық округінің бюджетіне аудандық бюджеттен 26 697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Жамбыл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