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6bf6" w14:textId="7ec6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25 желтоқсандағы "2025-2027 жылдарға арналған Қобда аудандық бюджетін бекіту туралы" № 260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24 ақпандағы № 292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2024 жылғы 25 желтоқсандағы "2025-2026 жылдарға арналған Қобда аудандық бюджетін бекіту туралы" № 260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5 374 808,2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1 127 836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4 204 449,2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5 590 040,4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- 2 324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- 217 556,2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217 556,2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–72 742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70 418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215 232,2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5) тармақшасымен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Аудандық маңызы бар қалаларда, ауылдарда, кенттерде, ауылдық округтерде автомобиль жолдарын салу және реконструкциялау.".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5), 6), 7) тармақшаларымен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Аудандық маңызы бар қалаларда, ауылдарда, кенттерде, ауылдық округтерде автомобиль жолдарын күрделі және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Көлiк инфрақұрылымының басым жобаларын іске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Мәдениет объектілерін күрделі жөндеу.".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тұрғын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