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684b" w14:textId="7066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2022 жылғы 7 қазандағы № 229 "Ақтөбе облысы, Қобда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санының айқындау қағидаларын бекіту туралы" шешімінің күші жойылды деп тану туралы</w:t>
      </w:r>
    </w:p>
    <w:p>
      <w:pPr>
        <w:spacing w:after="0"/>
        <w:ind w:left="0"/>
        <w:jc w:val="both"/>
      </w:pPr>
      <w:r>
        <w:rPr>
          <w:rFonts w:ascii="Times New Roman"/>
          <w:b w:val="false"/>
          <w:i w:val="false"/>
          <w:color w:val="000000"/>
          <w:sz w:val="28"/>
        </w:rPr>
        <w:t>Ақтөбе облысы Қобда аудандық мәслихатының 2025 жылғы 28 сәуірдегі № 327 шешімі</w:t>
      </w:r>
    </w:p>
    <w:p>
      <w:pPr>
        <w:spacing w:after="0"/>
        <w:ind w:left="0"/>
        <w:jc w:val="both"/>
      </w:pPr>
      <w:bookmarkStart w:name="z2"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2022 жылғы 7 қазандағы № 229 "Ақтөбе облысы, Қобда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санының айқындау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