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4f4" w14:textId="a9bb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19 ақпандағы № 85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"Қазхром" Трансұлттық компаниясы" акционерлік қоғамымен пайдалы қазбаларды барлау үшін, Мұғалжар ауданы Батпақкөл ауылдық округі аумағында орналасқан жалпы алаңы 16 995,2 гектар жер учаскесіне жер пайдаланушылардан алып қоймай, 2029 жылдың 30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