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57e37d" w14:textId="c57e37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аудандық мәслихатының 2024 жылғы 25 желтоқсандағы № 314 "2025-2027 жылдарға арналған Мұғалжар аудандық бюджетін бекіту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аудандық мәслихатының 2025 жылғы 18 ақпандағы № 337 шешімі</w:t>
      </w:r>
    </w:p>
    <w:p>
      <w:pPr>
        <w:spacing w:after="0"/>
        <w:ind w:left="0"/>
        <w:jc w:val="both"/>
      </w:pPr>
      <w:bookmarkStart w:name="z2" w:id="0"/>
      <w:r>
        <w:rPr>
          <w:rFonts w:ascii="Times New Roman"/>
          <w:b w:val="false"/>
          <w:i w:val="false"/>
          <w:color w:val="000000"/>
          <w:sz w:val="28"/>
        </w:rPr>
        <w:t>
      Мұғалжар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Мұғалжар аудандық мәслихатының "2025-2027 жылдарға арналған Мұғалжар аудандық бюджетін бекіту туралы" 2024 жылғы 25 желтоқсандағы № 314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p>
      <w:pPr>
        <w:spacing w:after="0"/>
        <w:ind w:left="0"/>
        <w:jc w:val="both"/>
      </w:pPr>
      <w:r>
        <w:rPr>
          <w:rFonts w:ascii="Times New Roman"/>
          <w:b w:val="false"/>
          <w:i w:val="false"/>
          <w:color w:val="000000"/>
          <w:sz w:val="28"/>
        </w:rPr>
        <w:t xml:space="preserve">
      "1. 2025-2027 жылдарға арналған Мұғалжар аудандық бюджеті тиісінше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оның ішінде 2025 жылға мынадай көлемдерде бекітілсін:</w:t>
      </w:r>
    </w:p>
    <w:p>
      <w:pPr>
        <w:spacing w:after="0"/>
        <w:ind w:left="0"/>
        <w:jc w:val="both"/>
      </w:pPr>
      <w:r>
        <w:rPr>
          <w:rFonts w:ascii="Times New Roman"/>
          <w:b w:val="false"/>
          <w:i w:val="false"/>
          <w:color w:val="000000"/>
          <w:sz w:val="28"/>
        </w:rPr>
        <w:t>
      1) кірістер – 17 664 552 мың теңге:</w:t>
      </w:r>
    </w:p>
    <w:p>
      <w:pPr>
        <w:spacing w:after="0"/>
        <w:ind w:left="0"/>
        <w:jc w:val="both"/>
      </w:pPr>
      <w:r>
        <w:rPr>
          <w:rFonts w:ascii="Times New Roman"/>
          <w:b w:val="false"/>
          <w:i w:val="false"/>
          <w:color w:val="000000"/>
          <w:sz w:val="28"/>
        </w:rPr>
        <w:t>
      салықтық түсімдер – 12 981 233,2 мың теңге;</w:t>
      </w:r>
    </w:p>
    <w:p>
      <w:pPr>
        <w:spacing w:after="0"/>
        <w:ind w:left="0"/>
        <w:jc w:val="both"/>
      </w:pPr>
      <w:r>
        <w:rPr>
          <w:rFonts w:ascii="Times New Roman"/>
          <w:b w:val="false"/>
          <w:i w:val="false"/>
          <w:color w:val="000000"/>
          <w:sz w:val="28"/>
        </w:rPr>
        <w:t>
      трансферттер түсімі – 4 654 260,8 мың теңге;</w:t>
      </w:r>
    </w:p>
    <w:p>
      <w:pPr>
        <w:spacing w:after="0"/>
        <w:ind w:left="0"/>
        <w:jc w:val="both"/>
      </w:pPr>
      <w:r>
        <w:rPr>
          <w:rFonts w:ascii="Times New Roman"/>
          <w:b w:val="false"/>
          <w:i w:val="false"/>
          <w:color w:val="000000"/>
          <w:sz w:val="28"/>
        </w:rPr>
        <w:t>
      2) шығындар – 18 489 685,8 мың теңге;</w:t>
      </w:r>
    </w:p>
    <w:p>
      <w:pPr>
        <w:spacing w:after="0"/>
        <w:ind w:left="0"/>
        <w:jc w:val="both"/>
      </w:pPr>
      <w:r>
        <w:rPr>
          <w:rFonts w:ascii="Times New Roman"/>
          <w:b w:val="false"/>
          <w:i w:val="false"/>
          <w:color w:val="000000"/>
          <w:sz w:val="28"/>
        </w:rPr>
        <w:t>
      3) таза бюджеттік кредиттеу – - 172 433 мың теңге:</w:t>
      </w:r>
    </w:p>
    <w:p>
      <w:pPr>
        <w:spacing w:after="0"/>
        <w:ind w:left="0"/>
        <w:jc w:val="both"/>
      </w:pPr>
      <w:r>
        <w:rPr>
          <w:rFonts w:ascii="Times New Roman"/>
          <w:b w:val="false"/>
          <w:i w:val="false"/>
          <w:color w:val="000000"/>
          <w:sz w:val="28"/>
        </w:rPr>
        <w:t>
      бюджеттік кредиттер –23 592 мың теңге;</w:t>
      </w:r>
    </w:p>
    <w:p>
      <w:pPr>
        <w:spacing w:after="0"/>
        <w:ind w:left="0"/>
        <w:jc w:val="both"/>
      </w:pPr>
      <w:r>
        <w:rPr>
          <w:rFonts w:ascii="Times New Roman"/>
          <w:b w:val="false"/>
          <w:i w:val="false"/>
          <w:color w:val="000000"/>
          <w:sz w:val="28"/>
        </w:rPr>
        <w:t>
      бюджеттік кредиттерді өтеу – 196 025 мың теңге;</w:t>
      </w:r>
    </w:p>
    <w:p>
      <w:pPr>
        <w:spacing w:after="0"/>
        <w:ind w:left="0"/>
        <w:jc w:val="both"/>
      </w:pPr>
      <w:r>
        <w:rPr>
          <w:rFonts w:ascii="Times New Roman"/>
          <w:b w:val="false"/>
          <w:i w:val="false"/>
          <w:color w:val="000000"/>
          <w:sz w:val="28"/>
        </w:rPr>
        <w:t>
      4) қаржы активтерiмен жасалатын операциялар бойынша сальдо – 0 теңге:</w:t>
      </w:r>
    </w:p>
    <w:p>
      <w:pPr>
        <w:spacing w:after="0"/>
        <w:ind w:left="0"/>
        <w:jc w:val="both"/>
      </w:pPr>
      <w:r>
        <w:rPr>
          <w:rFonts w:ascii="Times New Roman"/>
          <w:b w:val="false"/>
          <w:i w:val="false"/>
          <w:color w:val="000000"/>
          <w:sz w:val="28"/>
        </w:rPr>
        <w:t>
      қаржы активтерiн сатып алу – 0 теңге;</w:t>
      </w:r>
    </w:p>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p>
      <w:pPr>
        <w:spacing w:after="0"/>
        <w:ind w:left="0"/>
        <w:jc w:val="both"/>
      </w:pPr>
      <w:r>
        <w:rPr>
          <w:rFonts w:ascii="Times New Roman"/>
          <w:b w:val="false"/>
          <w:i w:val="false"/>
          <w:color w:val="000000"/>
          <w:sz w:val="28"/>
        </w:rPr>
        <w:t>
      5) бюджет тапшылығы (профициті) – 652 700,8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- 652 700,8 мың теңге:</w:t>
      </w:r>
    </w:p>
    <w:p>
      <w:pPr>
        <w:spacing w:after="0"/>
        <w:ind w:left="0"/>
        <w:jc w:val="both"/>
      </w:pPr>
      <w:r>
        <w:rPr>
          <w:rFonts w:ascii="Times New Roman"/>
          <w:b w:val="false"/>
          <w:i w:val="false"/>
          <w:color w:val="000000"/>
          <w:sz w:val="28"/>
        </w:rPr>
        <w:t>
      қарыздар түсімі – 23 592 мың теңге;</w:t>
      </w:r>
    </w:p>
    <w:p>
      <w:pPr>
        <w:spacing w:after="0"/>
        <w:ind w:left="0"/>
        <w:jc w:val="both"/>
      </w:pPr>
      <w:r>
        <w:rPr>
          <w:rFonts w:ascii="Times New Roman"/>
          <w:b w:val="false"/>
          <w:i w:val="false"/>
          <w:color w:val="000000"/>
          <w:sz w:val="28"/>
        </w:rPr>
        <w:t>
      қарыздарды өтеу – 196 025 мың теңге;</w:t>
      </w:r>
    </w:p>
    <w:p>
      <w:pPr>
        <w:spacing w:after="0"/>
        <w:ind w:left="0"/>
        <w:jc w:val="both"/>
      </w:pPr>
      <w:r>
        <w:rPr>
          <w:rFonts w:ascii="Times New Roman"/>
          <w:b w:val="false"/>
          <w:i w:val="false"/>
          <w:color w:val="000000"/>
          <w:sz w:val="28"/>
        </w:rPr>
        <w:t>
      бюджет қаражатының пайдаланылатын қалдықтары – 825 133,8 теңге.</w:t>
      </w:r>
    </w:p>
    <w:bookmarkStart w:name="z5"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w:t>
      </w:r>
      <w:r>
        <w:rPr>
          <w:rFonts w:ascii="Times New Roman"/>
          <w:b w:val="false"/>
          <w:i w:val="false"/>
          <w:color w:val="000000"/>
          <w:sz w:val="28"/>
        </w:rPr>
        <w:t xml:space="preserve">, 4 қосымшалары осы шешімнің </w:t>
      </w:r>
      <w:r>
        <w:rPr>
          <w:rFonts w:ascii="Times New Roman"/>
          <w:b w:val="false"/>
          <w:i w:val="false"/>
          <w:color w:val="000000"/>
          <w:sz w:val="28"/>
        </w:rPr>
        <w:t>1</w:t>
      </w:r>
      <w:r>
        <w:rPr>
          <w:rFonts w:ascii="Times New Roman"/>
          <w:b w:val="false"/>
          <w:i w:val="false"/>
          <w:color w:val="000000"/>
          <w:sz w:val="28"/>
        </w:rPr>
        <w:t>, 2 қосымшаларына сәйкес жаңа редакцияда жазылсын.</w:t>
      </w:r>
    </w:p>
    <w:bookmarkEnd w:id="2"/>
    <w:bookmarkStart w:name="z6" w:id="3"/>
    <w:p>
      <w:pPr>
        <w:spacing w:after="0"/>
        <w:ind w:left="0"/>
        <w:jc w:val="both"/>
      </w:pPr>
      <w:r>
        <w:rPr>
          <w:rFonts w:ascii="Times New Roman"/>
          <w:b w:val="false"/>
          <w:i w:val="false"/>
          <w:color w:val="000000"/>
          <w:sz w:val="28"/>
        </w:rPr>
        <w:t>
      2. Осы шешім 2025 жылғы 1 қаңтардан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Мұғалжар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Ермагамбетов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Мұғалжар аудандық </w:t>
            </w:r>
            <w:r>
              <w:br/>
            </w:r>
            <w:r>
              <w:rPr>
                <w:rFonts w:ascii="Times New Roman"/>
                <w:b w:val="false"/>
                <w:i w:val="false"/>
                <w:color w:val="000000"/>
                <w:sz w:val="20"/>
              </w:rPr>
              <w:t xml:space="preserve">мәслихатының 2025 жылғы </w:t>
            </w:r>
            <w:r>
              <w:br/>
            </w:r>
            <w:r>
              <w:rPr>
                <w:rFonts w:ascii="Times New Roman"/>
                <w:b w:val="false"/>
                <w:i w:val="false"/>
                <w:color w:val="000000"/>
                <w:sz w:val="20"/>
              </w:rPr>
              <w:t xml:space="preserve">18 ақпандағы № 337 шешіміне </w:t>
            </w:r>
            <w:r>
              <w:br/>
            </w:r>
            <w:r>
              <w:rPr>
                <w:rFonts w:ascii="Times New Roman"/>
                <w:b w:val="false"/>
                <w:i w:val="false"/>
                <w:color w:val="000000"/>
                <w:sz w:val="20"/>
              </w:rPr>
              <w:t>1 қосымша</w:t>
            </w:r>
          </w:p>
        </w:tc>
      </w:tr>
    </w:tbl>
    <w:p>
      <w:pPr>
        <w:spacing w:after="0"/>
        <w:ind w:left="0"/>
        <w:jc w:val="left"/>
      </w:pPr>
      <w:r>
        <w:rPr>
          <w:rFonts w:ascii="Times New Roman"/>
          <w:b/>
          <w:i w:val="false"/>
          <w:color w:val="000000"/>
        </w:rPr>
        <w:t xml:space="preserve"> 2025 жылға арналған Мұғалжар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17 664 552,0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12 981 233,2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2 847 725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2 160 000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7 319 291,2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7 312 791,2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ішкі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97 128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үшін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39 754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және кәсіби қызметті жүргізгені үшін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57 089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19 703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w:t>
            </w:r>
          </w:p>
          <w:p>
            <w:pPr>
              <w:spacing w:after="20"/>
              <w:ind w:left="20"/>
              <w:jc w:val="both"/>
            </w:pPr>
            <w:r>
              <w:rPr>
                <w:rFonts w:ascii="Times New Roman"/>
                <w:b w:val="false"/>
                <w:i w:val="false"/>
                <w:color w:val="000000"/>
                <w:sz w:val="20"/>
              </w:rPr>
              <w:t>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Жәбірленушілерге өтемақы қорынан және Білім беру инфрақұрылымын қолдау қорынан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8 453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және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Материалдық емес активтерді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округтердің бюджеттерінен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15 426,8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түсетін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4 638 834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ІІ.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18 489 685,8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2 128 077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417 454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125 768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49 804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1 605 589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1 457 682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44 741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1 348 881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189 682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1 330 871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431 567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679 742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Зейнеткерлер мен мүгедектігі бар адамдарға әлеуметтiк қызмет көрсету аумақтық орталығы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219 562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90 917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9 831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Күш көрсету немесе күш көрсету қаупі салдарынан қиын жағдайларға тап болған тәуекелдер тобындағы адамдарға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1 122 655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877 650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444 309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293 241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қорынан тұрғын үй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209 766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198 123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35 239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1 082 317,2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493 391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78 148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238 403,2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206 403,2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248 875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72 295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119 943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37 631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жер-шаруашылық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35 122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2 803 752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1 555 503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инфрақұрылымының басым жобаларын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1 208 570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"Ауыл-Ел бесігі" жобасы шеңберінде ауылдық елді мекендердегі әлеуметтік және инженерлік инфрақұрылым бойынша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Шағын және моноқалаларда бюджеттік инвестициялық жобаларды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127 183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9 268 960,6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415 051,8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алып коюлар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8 252 326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111 296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490 286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-172 433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652 700,8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- 652 700,8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 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196 025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825 133,8</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