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a82e5" w14:textId="83a82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2024 жылғы 30 желтоқсандағы № 387 "2025-2027 жылдарға арналған Шалқар ауылдық округ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2025 жылғы 4 наурыздағы № 414 шешімі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Шалқар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2024 жылғы 30 желтоқсандағы № 387 "2025-2027 жылдарға арналған Шалқар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Шалқар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- 51393,0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4465,0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46928,0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51807,2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-414,2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414,2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414,2 теңге."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2025 жылға арналған ауылдық округ бюджетіне аудандық бюджеттен 46865,0 мың теңге сомасында ағымдағы нысаналы трансферт түскені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 сомасын бөлу Шалқар ауылдық округ әкімі шешімі негізінде айқындалады.";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Шамбалаев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наурыздағы № 414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387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Шалқар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