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0d26d" w14:textId="640d2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"Wan Sheng Ceramic (Ван Шэн Керамик)" жауапкершілігі шектеулі серіктестігіне қоғамдық сервитут белгілеу туралы</w:t>
      </w:r>
    </w:p>
    <w:p>
      <w:pPr>
        <w:spacing w:after="0"/>
        <w:ind w:left="0"/>
        <w:jc w:val="both"/>
      </w:pPr>
      <w:r>
        <w:rPr>
          <w:rFonts w:ascii="Times New Roman"/>
          <w:b w:val="false"/>
          <w:i w:val="false"/>
          <w:color w:val="000000"/>
          <w:sz w:val="28"/>
        </w:rPr>
        <w:t>Шымкент қаласы әкімдігінің 2025 жылғы 13 қаңтардағы № 228 қаулысы</w:t>
      </w:r>
    </w:p>
    <w:p>
      <w:pPr>
        <w:spacing w:after="0"/>
        <w:ind w:left="0"/>
        <w:jc w:val="both"/>
      </w:pPr>
      <w:bookmarkStart w:name="z1" w:id="0"/>
      <w:r>
        <w:rPr>
          <w:rFonts w:ascii="Times New Roman"/>
          <w:b w:val="false"/>
          <w:i w:val="false"/>
          <w:color w:val="000000"/>
          <w:sz w:val="28"/>
        </w:rPr>
        <w:t xml:space="preserve">
      Қазақстан Республикасының 2003 жылғы 20 маусымдағы Жер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заңды тұлғаның өтініші негізінде, Шымкент қаласының әкімдігі ҚАУЛЫ ЕТЕДІ:</w:t>
      </w:r>
    </w:p>
    <w:bookmarkEnd w:id="0"/>
    <w:bookmarkStart w:name="z2" w:id="1"/>
    <w:p>
      <w:pPr>
        <w:spacing w:after="0"/>
        <w:ind w:left="0"/>
        <w:jc w:val="both"/>
      </w:pPr>
      <w:r>
        <w:rPr>
          <w:rFonts w:ascii="Times New Roman"/>
          <w:b w:val="false"/>
          <w:i w:val="false"/>
          <w:color w:val="000000"/>
          <w:sz w:val="28"/>
        </w:rPr>
        <w:t>
      1. "Wan Sheng Ceramic (Ван Шэн Керамик)" жауапкершілігі шектеулі серіктестігіне Шымкент қаласы, №264 орам, нөмірсіз мекенжайында орналасқан газбен жабдықтау желілерін орнату үшін жалпы алаңы 0,5034 га жер учаскелеріне меншік иелері мен жер пайдаланушылардан алып қоймай 2029 жылдың 23 желтоқсанына дейін қоғамдық сервитут белгіленсін.</w:t>
      </w:r>
    </w:p>
    <w:bookmarkEnd w:id="1"/>
    <w:bookmarkStart w:name="z3" w:id="2"/>
    <w:p>
      <w:pPr>
        <w:spacing w:after="0"/>
        <w:ind w:left="0"/>
        <w:jc w:val="both"/>
      </w:pPr>
      <w:r>
        <w:rPr>
          <w:rFonts w:ascii="Times New Roman"/>
          <w:b w:val="false"/>
          <w:i w:val="false"/>
          <w:color w:val="000000"/>
          <w:sz w:val="28"/>
        </w:rPr>
        <w:t>
      2. "Wan Sheng Ceramic (Ван Шэн Керамик)" жауапкершілігі шектеулі серіктестігі 10 жұмыс күн мерзім ішінде 2024-2025 жылдарға арналған сервитут құны 34634 (отыз төрт мың алты жүз отыз төрт) теңгені жыл сайын өзгерістерге сәйкес Шымкент қаласының мемлекеттік кірістер басқармасының 201910 есеп шотына аударсын.</w:t>
      </w:r>
    </w:p>
    <w:bookmarkEnd w:id="2"/>
    <w:bookmarkStart w:name="z4" w:id="3"/>
    <w:p>
      <w:pPr>
        <w:spacing w:after="0"/>
        <w:ind w:left="0"/>
        <w:jc w:val="both"/>
      </w:pPr>
      <w:r>
        <w:rPr>
          <w:rFonts w:ascii="Times New Roman"/>
          <w:b w:val="false"/>
          <w:i w:val="false"/>
          <w:color w:val="000000"/>
          <w:sz w:val="28"/>
        </w:rPr>
        <w:t>
      3. "Шымкент қаласының сәулет, қала құрылысы және жер қатынастары басқармасы" мемлекеттік мекемесі осы қаулыдан туындайтын шараларды қабылдасын.</w:t>
      </w:r>
    </w:p>
    <w:bookmarkEnd w:id="3"/>
    <w:bookmarkStart w:name="z5" w:id="4"/>
    <w:p>
      <w:pPr>
        <w:spacing w:after="0"/>
        <w:ind w:left="0"/>
        <w:jc w:val="both"/>
      </w:pPr>
      <w:r>
        <w:rPr>
          <w:rFonts w:ascii="Times New Roman"/>
          <w:b w:val="false"/>
          <w:i w:val="false"/>
          <w:color w:val="000000"/>
          <w:sz w:val="28"/>
        </w:rPr>
        <w:t>
      4. Осы қаулының орындалуын бақылау Шымкент қаласы әкімінің бірінші орынбасары Қ. Асыловқа жүктелсін.</w:t>
      </w:r>
    </w:p>
    <w:bookmarkEnd w:id="4"/>
    <w:bookmarkStart w:name="z6" w:id="5"/>
    <w:p>
      <w:pPr>
        <w:spacing w:after="0"/>
        <w:ind w:left="0"/>
        <w:jc w:val="both"/>
      </w:pPr>
      <w:r>
        <w:rPr>
          <w:rFonts w:ascii="Times New Roman"/>
          <w:b w:val="false"/>
          <w:i w:val="false"/>
          <w:color w:val="000000"/>
          <w:sz w:val="28"/>
        </w:rPr>
        <w:t>
      5. Осы қаулы оның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Шымкент қаласы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Сыздықбеков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