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980b" w14:textId="f7d9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24/2-VIII "2025-2027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26 мамырдағы № 27/5-VIII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Қарауыл ауылдық округінің бюджеті туралы" мәслихаттың 2024 жылғы 31 желтоқсандағы № 24/2-VIII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741 938,0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88 903,0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653 035,0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832 695,6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- 90 757,6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6)бюджеттің мұнайға қатысты емес тапшылығы (профициті)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7)бюджет тапшылығын қаржыландыру (профицитін пайдалану) – 0 90 757,6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90 757,6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