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bdbd5" w14:textId="a3bdb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2025 жылғы 05 қаңтардағы № 20/388-VIІI "2025-2027 жылдарға арналған Жарма ауданы Қапанбұлақ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2025 жылғы 27 ақпандағы № 21/416-VIII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караңыз.</w:t>
      </w:r>
    </w:p>
    <w:bookmarkStart w:name="z7" w:id="0"/>
    <w:p>
      <w:pPr>
        <w:spacing w:after="0"/>
        <w:ind w:left="0"/>
        <w:jc w:val="both"/>
      </w:pPr>
      <w:r>
        <w:rPr>
          <w:rFonts w:ascii="Times New Roman"/>
          <w:b w:val="false"/>
          <w:i w:val="false"/>
          <w:color w:val="000000"/>
          <w:sz w:val="28"/>
        </w:rPr>
        <w:t>
      Жарма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"2025-2027 жылдарға арналған Жарма ауданы Қапанбұлақ ауылдық округінің бюджеті туралы" Жарма аудандық мәслихатының 2025 жылғы 05 қаңтардағы № 20/388-VIІI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2025-2027 жылдарға арналған Жарма ауданы Қапанбұлақ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34 437,0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6 677,0 мың теңге;</w:t>
      </w:r>
    </w:p>
    <w:bookmarkEnd w:id="4"/>
    <w:bookmarkStart w:name="z13" w:id="5"/>
    <w:p>
      <w:pPr>
        <w:spacing w:after="0"/>
        <w:ind w:left="0"/>
        <w:jc w:val="both"/>
      </w:pPr>
      <w:r>
        <w:rPr>
          <w:rFonts w:ascii="Times New Roman"/>
          <w:b w:val="false"/>
          <w:i w:val="false"/>
          <w:color w:val="000000"/>
          <w:sz w:val="28"/>
        </w:rPr>
        <w:t>
      салықтық емес түсімдер – 0,0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5" w:id="7"/>
    <w:p>
      <w:pPr>
        <w:spacing w:after="0"/>
        <w:ind w:left="0"/>
        <w:jc w:val="both"/>
      </w:pPr>
      <w:r>
        <w:rPr>
          <w:rFonts w:ascii="Times New Roman"/>
          <w:b w:val="false"/>
          <w:i w:val="false"/>
          <w:color w:val="000000"/>
          <w:sz w:val="28"/>
        </w:rPr>
        <w:t>
      трансферттер түсімі – 27 760,0 мың теңге;</w:t>
      </w:r>
    </w:p>
    <w:bookmarkEnd w:id="7"/>
    <w:bookmarkStart w:name="z16" w:id="8"/>
    <w:p>
      <w:pPr>
        <w:spacing w:after="0"/>
        <w:ind w:left="0"/>
        <w:jc w:val="both"/>
      </w:pPr>
      <w:r>
        <w:rPr>
          <w:rFonts w:ascii="Times New Roman"/>
          <w:b w:val="false"/>
          <w:i w:val="false"/>
          <w:color w:val="000000"/>
          <w:sz w:val="28"/>
        </w:rPr>
        <w:t>
      2) шығындар – 36 148,4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0,0 теңге:</w:t>
      </w:r>
    </w:p>
    <w:bookmarkEnd w:id="9"/>
    <w:bookmarkStart w:name="z18" w:id="10"/>
    <w:p>
      <w:pPr>
        <w:spacing w:after="0"/>
        <w:ind w:left="0"/>
        <w:jc w:val="both"/>
      </w:pPr>
      <w:r>
        <w:rPr>
          <w:rFonts w:ascii="Times New Roman"/>
          <w:b w:val="false"/>
          <w:i w:val="false"/>
          <w:color w:val="000000"/>
          <w:sz w:val="28"/>
        </w:rPr>
        <w:t>
      бюджеттік кредиттер – 0,0 теңге;</w:t>
      </w:r>
    </w:p>
    <w:bookmarkEnd w:id="10"/>
    <w:bookmarkStart w:name="z19" w:id="11"/>
    <w:p>
      <w:pPr>
        <w:spacing w:after="0"/>
        <w:ind w:left="0"/>
        <w:jc w:val="both"/>
      </w:pPr>
      <w:r>
        <w:rPr>
          <w:rFonts w:ascii="Times New Roman"/>
          <w:b w:val="false"/>
          <w:i w:val="false"/>
          <w:color w:val="000000"/>
          <w:sz w:val="28"/>
        </w:rPr>
        <w:t>
      бюджеттік кредиттерді өтеу – 0,0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3" w:id="15"/>
    <w:p>
      <w:pPr>
        <w:spacing w:after="0"/>
        <w:ind w:left="0"/>
        <w:jc w:val="both"/>
      </w:pPr>
      <w:r>
        <w:rPr>
          <w:rFonts w:ascii="Times New Roman"/>
          <w:b w:val="false"/>
          <w:i w:val="false"/>
          <w:color w:val="000000"/>
          <w:sz w:val="28"/>
        </w:rPr>
        <w:t>
      5) бюджет тапшылығы (профициті) – - 1 711,4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1 711,4 мың теңге, соның ішінде:</w:t>
      </w:r>
    </w:p>
    <w:bookmarkEnd w:id="16"/>
    <w:bookmarkStart w:name="z25" w:id="17"/>
    <w:p>
      <w:pPr>
        <w:spacing w:after="0"/>
        <w:ind w:left="0"/>
        <w:jc w:val="both"/>
      </w:pPr>
      <w:r>
        <w:rPr>
          <w:rFonts w:ascii="Times New Roman"/>
          <w:b w:val="false"/>
          <w:i w:val="false"/>
          <w:color w:val="000000"/>
          <w:sz w:val="28"/>
        </w:rPr>
        <w:t>
      қарыздар түсімі – 0,0 теңге;</w:t>
      </w:r>
    </w:p>
    <w:bookmarkEnd w:id="17"/>
    <w:bookmarkStart w:name="z26" w:id="18"/>
    <w:p>
      <w:pPr>
        <w:spacing w:after="0"/>
        <w:ind w:left="0"/>
        <w:jc w:val="both"/>
      </w:pPr>
      <w:r>
        <w:rPr>
          <w:rFonts w:ascii="Times New Roman"/>
          <w:b w:val="false"/>
          <w:i w:val="false"/>
          <w:color w:val="000000"/>
          <w:sz w:val="28"/>
        </w:rPr>
        <w:t>
      қарыздарды өтеу – 0,0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1 711,4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27 ақпандағы</w:t>
            </w:r>
            <w:r>
              <w:br/>
            </w:r>
            <w:r>
              <w:rPr>
                <w:rFonts w:ascii="Times New Roman"/>
                <w:b w:val="false"/>
                <w:i w:val="false"/>
                <w:color w:val="000000"/>
                <w:sz w:val="20"/>
              </w:rPr>
              <w:t>№ 21/416-VIII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20/388-VIІI шешіміне</w:t>
            </w:r>
            <w:r>
              <w:br/>
            </w:r>
            <w:r>
              <w:rPr>
                <w:rFonts w:ascii="Times New Roman"/>
                <w:b w:val="false"/>
                <w:i w:val="false"/>
                <w:color w:val="000000"/>
                <w:sz w:val="20"/>
              </w:rPr>
              <w:t>1 қосымшасы</w:t>
            </w:r>
          </w:p>
        </w:tc>
      </w:tr>
    </w:tbl>
    <w:bookmarkStart w:name="z32" w:id="22"/>
    <w:p>
      <w:pPr>
        <w:spacing w:after="0"/>
        <w:ind w:left="0"/>
        <w:jc w:val="left"/>
      </w:pPr>
      <w:r>
        <w:rPr>
          <w:rFonts w:ascii="Times New Roman"/>
          <w:b/>
          <w:i w:val="false"/>
          <w:color w:val="000000"/>
        </w:rPr>
        <w:t xml:space="preserve"> 2025 жылға арналған Жарма ауданы Қапанбұлақ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