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c84" w14:textId="3f72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Алғабас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қабылдансын: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38 074,0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2376,0.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берілетін трансферттер көлемі 29 058,0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