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4a2e6" w14:textId="5f4a2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қаласы әкімдігінің Жезқазған қаласының тұрғын үй-коммуналдық шаруашылық бөлімінің "Мәдениет және демалыс парктерін басқару" коммуналдық мемлекеттік қазыналық кәсіпорны жұмыскерлерінің лауазымдық айлықақыларына ынталандырушы үстемеақылар белгілеудің тәртібі мен шарттарын айқындау туралы</w:t>
      </w:r>
    </w:p>
    <w:p>
      <w:pPr>
        <w:spacing w:after="0"/>
        <w:ind w:left="0"/>
        <w:jc w:val="both"/>
      </w:pPr>
      <w:r>
        <w:rPr>
          <w:rFonts w:ascii="Times New Roman"/>
          <w:b w:val="false"/>
          <w:i w:val="false"/>
          <w:color w:val="000000"/>
          <w:sz w:val="28"/>
        </w:rPr>
        <w:t>Ұлытау облысы Жезқазған қаласының әкімдігінің 2025 жылғы 2 сәуірдегі № 13/01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27-бабының</w:t>
      </w:r>
      <w:r>
        <w:rPr>
          <w:rFonts w:ascii="Times New Roman"/>
          <w:b w:val="false"/>
          <w:i w:val="false"/>
          <w:color w:val="000000"/>
          <w:sz w:val="28"/>
        </w:rPr>
        <w:t xml:space="preserve"> 2) тармағына,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Республикасының Үкіметінің 2015 жылғы 31 желтоқсанындағы №1193 </w:t>
      </w:r>
      <w:r>
        <w:rPr>
          <w:rFonts w:ascii="Times New Roman"/>
          <w:b w:val="false"/>
          <w:i w:val="false"/>
          <w:color w:val="000000"/>
          <w:sz w:val="28"/>
        </w:rPr>
        <w:t>қаулысына</w:t>
      </w:r>
      <w:r>
        <w:rPr>
          <w:rFonts w:ascii="Times New Roman"/>
          <w:b w:val="false"/>
          <w:i w:val="false"/>
          <w:color w:val="000000"/>
          <w:sz w:val="28"/>
        </w:rPr>
        <w:t xml:space="preserve"> сәйкес, Жезқазған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Жезқазған қаласы әкімдігінің Жезқазған қаласы тұрғын үй-коммуналдық шаруашылық бөлімінің "Мәдениет және демалыс парктерін басқару" коммуналдық мемлекеттік қазыналық кәсіпорны қызметкерлерінің лауазымдық жалақыларына ынталандырушы үстемеақыларын белгілеу тәртібі мен шарттары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2. Жезқазған қаласы әкімдігінің "Жезқазған қаласының тұрғын үй-коммуналдық шаруашылық бөлімінің "Мәдениет және демалыс парктерін басқару" коммуналдық мемлекеттік қазыналық кәсіпорны жұмыскерлерінің лауазымдық айлықақыларына ынталандырушы үстемеақылар белгілеудің тәртібі мен шарттарын айқындау туралы" 2024 жылғы 12 шілдедегі №31/07 қаулысының күші жойылсын.</w:t>
      </w:r>
    </w:p>
    <w:bookmarkEnd w:id="2"/>
    <w:bookmarkStart w:name="z7" w:id="3"/>
    <w:p>
      <w:pPr>
        <w:spacing w:after="0"/>
        <w:ind w:left="0"/>
        <w:jc w:val="both"/>
      </w:pPr>
      <w:r>
        <w:rPr>
          <w:rFonts w:ascii="Times New Roman"/>
          <w:b w:val="false"/>
          <w:i w:val="false"/>
          <w:color w:val="000000"/>
          <w:sz w:val="28"/>
        </w:rPr>
        <w:t>
      3. Жезқазған қаласы әкімдігінің "Жезқазған қаласының тұрғын үй-коммуналдық шаруашылық бөлімінің "Мәдениет және демалыс парктерін басқару" коммуналдық мемлекеттік қазыналық кәсіпорны жұмыскерлерінің лауазымдық айлықақыларына ынталандырушы үстемеақылар белгілеудің тәртібі мен шарттарын айқындау туралы" 2024 жылғы 2 қыркүйектегі №39/04 қаулысының күші жойылсын.</w:t>
      </w:r>
    </w:p>
    <w:bookmarkEnd w:id="3"/>
    <w:bookmarkStart w:name="z8" w:id="4"/>
    <w:p>
      <w:pPr>
        <w:spacing w:after="0"/>
        <w:ind w:left="0"/>
        <w:jc w:val="both"/>
      </w:pPr>
      <w:r>
        <w:rPr>
          <w:rFonts w:ascii="Times New Roman"/>
          <w:b w:val="false"/>
          <w:i w:val="false"/>
          <w:color w:val="000000"/>
          <w:sz w:val="28"/>
        </w:rPr>
        <w:t>
      4. "Жезқазған қаласының тұрғын үй-коммуналдық шаруашылық бөлімі" ММ осы қаулыдан туындайтын қажетті шараларды қабылдасын.</w:t>
      </w:r>
    </w:p>
    <w:bookmarkEnd w:id="4"/>
    <w:bookmarkStart w:name="z9" w:id="5"/>
    <w:p>
      <w:pPr>
        <w:spacing w:after="0"/>
        <w:ind w:left="0"/>
        <w:jc w:val="both"/>
      </w:pPr>
      <w:r>
        <w:rPr>
          <w:rFonts w:ascii="Times New Roman"/>
          <w:b w:val="false"/>
          <w:i w:val="false"/>
          <w:color w:val="000000"/>
          <w:sz w:val="28"/>
        </w:rPr>
        <w:t>
      5. Осы қаулының орындалуын бақылау қала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6. Осы қаулы оның алғашқы ресми жарияланған күнінен кейін күнтізбелік он күн өткен соң қолданысқа енгізілсін.</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Жезқазған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Шайжанов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 сәуірдегі № 13/01</w:t>
            </w:r>
            <w:r>
              <w:br/>
            </w:r>
            <w:r>
              <w:rPr>
                <w:rFonts w:ascii="Times New Roman"/>
                <w:b w:val="false"/>
                <w:i w:val="false"/>
                <w:color w:val="000000"/>
                <w:sz w:val="20"/>
              </w:rPr>
              <w:t xml:space="preserve"> Жезқазған қаласы әкімдігінің</w:t>
            </w:r>
            <w:r>
              <w:br/>
            </w:r>
            <w:r>
              <w:rPr>
                <w:rFonts w:ascii="Times New Roman"/>
                <w:b w:val="false"/>
                <w:i w:val="false"/>
                <w:color w:val="000000"/>
                <w:sz w:val="20"/>
              </w:rPr>
              <w:t>қаулысына қосымша</w:t>
            </w:r>
          </w:p>
        </w:tc>
      </w:tr>
    </w:tbl>
    <w:bookmarkStart w:name="z13" w:id="7"/>
    <w:p>
      <w:pPr>
        <w:spacing w:after="0"/>
        <w:ind w:left="0"/>
        <w:jc w:val="left"/>
      </w:pPr>
      <w:r>
        <w:rPr>
          <w:rFonts w:ascii="Times New Roman"/>
          <w:b/>
          <w:i w:val="false"/>
          <w:color w:val="000000"/>
        </w:rPr>
        <w:t xml:space="preserve"> Жезқазған қаласы әкімдігінің Жезқазған қаласы тұрғын үй-коммуналдық шаруашылық бөлімінің "Мәдениет және демалыс парктерін басқару" коммуналдық мемлекеттік қазыналық кәсіпорны қызметкерлерінің лауазымдық жалақыларына ынталандырушы үстемеақылар белгілеу тәртібі мен шарттары.</w:t>
      </w:r>
    </w:p>
    <w:bookmarkEnd w:id="7"/>
    <w:bookmarkStart w:name="z14" w:id="8"/>
    <w:p>
      <w:pPr>
        <w:spacing w:after="0"/>
        <w:ind w:left="0"/>
        <w:jc w:val="left"/>
      </w:pPr>
      <w:r>
        <w:rPr>
          <w:rFonts w:ascii="Times New Roman"/>
          <w:b/>
          <w:i w:val="false"/>
          <w:color w:val="000000"/>
        </w:rPr>
        <w:t xml:space="preserve"> 1 тарау. Жалпы ережелер</w:t>
      </w:r>
    </w:p>
    <w:bookmarkEnd w:id="8"/>
    <w:bookmarkStart w:name="z15" w:id="9"/>
    <w:p>
      <w:pPr>
        <w:spacing w:after="0"/>
        <w:ind w:left="0"/>
        <w:jc w:val="both"/>
      </w:pPr>
      <w:r>
        <w:rPr>
          <w:rFonts w:ascii="Times New Roman"/>
          <w:b w:val="false"/>
          <w:i w:val="false"/>
          <w:color w:val="000000"/>
          <w:sz w:val="28"/>
        </w:rPr>
        <w:t xml:space="preserve">
      1. Осы Жезқазған қаласы әкімдігінің Жезқазған қаласы тұрғын үй-коммуналдық шаруашылық бөлімінің "Мәдениет және демалыс парктерін басқару" коммуналдық мемлекеттік қазыналық кәсіпорны қызметкерлерінің лауазымдық жалақыларына ынталандырушы үстемеақылар белгілеудің тәртібі мен шарттары "Азаматтық қызметшілерге, қызметкерлерге еңбекақы төлеу жүйесі туралы" Қазақстан Республикасы Үкіметінің 2015 жылғы 31 желтоқсандағы № 1193 қаулысының 5-тармағының </w:t>
      </w:r>
      <w:r>
        <w:rPr>
          <w:rFonts w:ascii="Times New Roman"/>
          <w:b w:val="false"/>
          <w:i w:val="false"/>
          <w:color w:val="000000"/>
          <w:sz w:val="28"/>
        </w:rPr>
        <w:t>3) тармақшасы</w:t>
      </w:r>
      <w:r>
        <w:rPr>
          <w:rFonts w:ascii="Times New Roman"/>
          <w:b w:val="false"/>
          <w:i w:val="false"/>
          <w:color w:val="000000"/>
          <w:sz w:val="28"/>
        </w:rPr>
        <w:t xml:space="preserve"> негізінде әзірленді мемлекеттік бюджет қаражаты есебінен ұсталатын ұйымдар, Жезқазған қаласы әкімдігінің Жезқазған қаласының тұрғын үй-коммуналдық шаруашылық бөлімінің "Мәдениет және демалыс парктерін басқару" коммуналдық мемлекеттік қазыналық кәсіпорны қызметкерлерінің лауазымдық жалақыларына ынталандырушы үстемеақылар белгілеу тәртібі мен шарттарын айқындайды.</w:t>
      </w:r>
    </w:p>
    <w:bookmarkEnd w:id="9"/>
    <w:bookmarkStart w:name="z16" w:id="10"/>
    <w:p>
      <w:pPr>
        <w:spacing w:after="0"/>
        <w:ind w:left="0"/>
        <w:jc w:val="both"/>
      </w:pPr>
      <w:r>
        <w:rPr>
          <w:rFonts w:ascii="Times New Roman"/>
          <w:b w:val="false"/>
          <w:i w:val="false"/>
          <w:color w:val="000000"/>
          <w:sz w:val="28"/>
        </w:rPr>
        <w:t xml:space="preserve">
      2. Қазақстан Республикасы Еңбек кодексінің 1 - бабы 1-тармағының </w:t>
      </w:r>
      <w:r>
        <w:rPr>
          <w:rFonts w:ascii="Times New Roman"/>
          <w:b w:val="false"/>
          <w:i w:val="false"/>
          <w:color w:val="000000"/>
          <w:sz w:val="28"/>
        </w:rPr>
        <w:t>37) тармақшасына</w:t>
      </w:r>
      <w:r>
        <w:rPr>
          <w:rFonts w:ascii="Times New Roman"/>
          <w:b w:val="false"/>
          <w:i w:val="false"/>
          <w:color w:val="000000"/>
          <w:sz w:val="28"/>
        </w:rPr>
        <w:t xml:space="preserve"> сәйкес жалақы-қызметкердің біліктілігіне, орындалатын жұмыстың күрделілігіне, санына, сапасы мен жағдайларына, сондай-ақ өтемақы және ынталандыру сипатындағы төлемдерге байланысты еңбегі үшін сыйақы.</w:t>
      </w:r>
    </w:p>
    <w:bookmarkEnd w:id="10"/>
    <w:bookmarkStart w:name="z17" w:id="11"/>
    <w:p>
      <w:pPr>
        <w:spacing w:after="0"/>
        <w:ind w:left="0"/>
        <w:jc w:val="both"/>
      </w:pPr>
      <w:r>
        <w:rPr>
          <w:rFonts w:ascii="Times New Roman"/>
          <w:b w:val="false"/>
          <w:i w:val="false"/>
          <w:color w:val="000000"/>
          <w:sz w:val="28"/>
        </w:rPr>
        <w:t>
      3. Мемлекеттік басқару органы - жарғыға сәйкес коммуналдық мемлекеттік мекеменің уәкілетті органы болып табылатын тиісті саладағы мемлекеттік мекеме.</w:t>
      </w:r>
    </w:p>
    <w:bookmarkEnd w:id="11"/>
    <w:bookmarkStart w:name="z18" w:id="12"/>
    <w:p>
      <w:pPr>
        <w:spacing w:after="0"/>
        <w:ind w:left="0"/>
        <w:jc w:val="both"/>
      </w:pPr>
      <w:r>
        <w:rPr>
          <w:rFonts w:ascii="Times New Roman"/>
          <w:b w:val="false"/>
          <w:i w:val="false"/>
          <w:color w:val="000000"/>
          <w:sz w:val="28"/>
        </w:rPr>
        <w:t>
      4. Бюджеттік ұйым қызметкерлерінің лауазымдық айлықақыларына ынталандырушы үстемеақылар төлеуге арналған бюджет қаражаты мемлекеттік ұйымды қаржыландыру жоспарында әрбір қаржы жылында көзделуге тиіс.</w:t>
      </w:r>
    </w:p>
    <w:bookmarkEnd w:id="12"/>
    <w:bookmarkStart w:name="z19" w:id="13"/>
    <w:p>
      <w:pPr>
        <w:spacing w:after="0"/>
        <w:ind w:left="0"/>
        <w:jc w:val="left"/>
      </w:pPr>
      <w:r>
        <w:rPr>
          <w:rFonts w:ascii="Times New Roman"/>
          <w:b/>
          <w:i w:val="false"/>
          <w:color w:val="000000"/>
        </w:rPr>
        <w:t xml:space="preserve"> 2 тарау. Қызметкерлердің лауазымдық айлықақыларына ынталандырушы үстемеақылар белгілеу шарттары</w:t>
      </w:r>
    </w:p>
    <w:bookmarkEnd w:id="13"/>
    <w:bookmarkStart w:name="z20" w:id="14"/>
    <w:p>
      <w:pPr>
        <w:spacing w:after="0"/>
        <w:ind w:left="0"/>
        <w:jc w:val="both"/>
      </w:pPr>
      <w:r>
        <w:rPr>
          <w:rFonts w:ascii="Times New Roman"/>
          <w:b w:val="false"/>
          <w:i w:val="false"/>
          <w:color w:val="000000"/>
          <w:sz w:val="28"/>
        </w:rPr>
        <w:t>
      5. Ынталандырушы үстемеақылар персоналды ынталандыру және білікті кадрлар құрамын сақтау мақсатында белгіленетін төлемдер болып табылады. Ынталандырушы үстемеақыларды белгілеу құқығын беретін қызметкер қызметінің нәтижелерін сипаттайтын негізгі көрсеткіштер:</w:t>
      </w:r>
    </w:p>
    <w:bookmarkEnd w:id="14"/>
    <w:bookmarkStart w:name="z21" w:id="15"/>
    <w:p>
      <w:pPr>
        <w:spacing w:after="0"/>
        <w:ind w:left="0"/>
        <w:jc w:val="both"/>
      </w:pPr>
      <w:r>
        <w:rPr>
          <w:rFonts w:ascii="Times New Roman"/>
          <w:b w:val="false"/>
          <w:i w:val="false"/>
          <w:color w:val="000000"/>
          <w:sz w:val="28"/>
        </w:rPr>
        <w:t>
      1) орындаушылық және еңбек тәртібін сақтау;</w:t>
      </w:r>
    </w:p>
    <w:bookmarkEnd w:id="15"/>
    <w:bookmarkStart w:name="z22" w:id="16"/>
    <w:p>
      <w:pPr>
        <w:spacing w:after="0"/>
        <w:ind w:left="0"/>
        <w:jc w:val="both"/>
      </w:pPr>
      <w:r>
        <w:rPr>
          <w:rFonts w:ascii="Times New Roman"/>
          <w:b w:val="false"/>
          <w:i w:val="false"/>
          <w:color w:val="000000"/>
          <w:sz w:val="28"/>
        </w:rPr>
        <w:t>
      2) белгілі бір кезеңдегі жұмыс нәтижелері;</w:t>
      </w:r>
    </w:p>
    <w:bookmarkEnd w:id="16"/>
    <w:bookmarkStart w:name="z23" w:id="17"/>
    <w:p>
      <w:pPr>
        <w:spacing w:after="0"/>
        <w:ind w:left="0"/>
        <w:jc w:val="both"/>
      </w:pPr>
      <w:r>
        <w:rPr>
          <w:rFonts w:ascii="Times New Roman"/>
          <w:b w:val="false"/>
          <w:i w:val="false"/>
          <w:color w:val="000000"/>
          <w:sz w:val="28"/>
        </w:rPr>
        <w:t>
      3) лауазымдық міндеттерді үлгілі және мінсіз орындау, аса маңызды және күрделі тапсырмаларды орындау және жұмыстағы басқа да жетістіктер;</w:t>
      </w:r>
    </w:p>
    <w:bookmarkEnd w:id="17"/>
    <w:bookmarkStart w:name="z24" w:id="18"/>
    <w:p>
      <w:pPr>
        <w:spacing w:after="0"/>
        <w:ind w:left="0"/>
        <w:jc w:val="both"/>
      </w:pPr>
      <w:r>
        <w:rPr>
          <w:rFonts w:ascii="Times New Roman"/>
          <w:b w:val="false"/>
          <w:i w:val="false"/>
          <w:color w:val="000000"/>
          <w:sz w:val="28"/>
        </w:rPr>
        <w:t>
      4) ұйымның одан әрі қалыпты (үздіксіз) жұмысы шұғыл орындалуына байланысты болатын шұғыл және алдын ала күтпеген жұмыстарды орындау.</w:t>
      </w:r>
    </w:p>
    <w:bookmarkEnd w:id="18"/>
    <w:bookmarkStart w:name="z25" w:id="19"/>
    <w:p>
      <w:pPr>
        <w:spacing w:after="0"/>
        <w:ind w:left="0"/>
        <w:jc w:val="both"/>
      </w:pPr>
      <w:r>
        <w:rPr>
          <w:rFonts w:ascii="Times New Roman"/>
          <w:b w:val="false"/>
          <w:i w:val="false"/>
          <w:color w:val="000000"/>
          <w:sz w:val="28"/>
        </w:rPr>
        <w:t>
      5) улы химикаттармен жұмыс істеу кезінде бүріккіштерге, тозаңдандырғыштарға, аэрозоль генераторлары мен автомашиналарға қызмет көрсетумен тікелей айналысатын көгалдандырушы;</w:t>
      </w:r>
    </w:p>
    <w:bookmarkEnd w:id="19"/>
    <w:bookmarkStart w:name="z26" w:id="20"/>
    <w:p>
      <w:pPr>
        <w:spacing w:after="0"/>
        <w:ind w:left="0"/>
        <w:jc w:val="both"/>
      </w:pPr>
      <w:r>
        <w:rPr>
          <w:rFonts w:ascii="Times New Roman"/>
          <w:b w:val="false"/>
          <w:i w:val="false"/>
          <w:color w:val="000000"/>
          <w:sz w:val="28"/>
        </w:rPr>
        <w:t>
      6) айдау станцияларында өңдеумен және әкетумен немесе қоқыстармен айналысатын абаттандыру жөніндегі жұмысшы (Ағынды суларды қолмен жою жөніндегі жұмыстарда);</w:t>
      </w:r>
    </w:p>
    <w:bookmarkEnd w:id="20"/>
    <w:bookmarkStart w:name="z27" w:id="21"/>
    <w:p>
      <w:pPr>
        <w:spacing w:after="0"/>
        <w:ind w:left="0"/>
        <w:jc w:val="both"/>
      </w:pPr>
      <w:r>
        <w:rPr>
          <w:rFonts w:ascii="Times New Roman"/>
          <w:b w:val="false"/>
          <w:i w:val="false"/>
          <w:color w:val="000000"/>
          <w:sz w:val="28"/>
        </w:rPr>
        <w:t>
      7) слесарь-улы химикаттармен жұмыс істеу кезінде бүріккіштерді, аэрозольдік генераторлар мен автомашиналардың тозаңдатқыштарын жөндеумен тұрақты айналысатын жөндеуші.</w:t>
      </w:r>
    </w:p>
    <w:bookmarkEnd w:id="21"/>
    <w:bookmarkStart w:name="z28" w:id="22"/>
    <w:p>
      <w:pPr>
        <w:spacing w:after="0"/>
        <w:ind w:left="0"/>
        <w:jc w:val="both"/>
      </w:pPr>
      <w:r>
        <w:rPr>
          <w:rFonts w:ascii="Times New Roman"/>
          <w:b w:val="false"/>
          <w:i w:val="false"/>
          <w:color w:val="000000"/>
          <w:sz w:val="28"/>
        </w:rPr>
        <w:t>
      8) ұсақталған тас пен битумды форсунщик, мөлшерлеуші, битум қазандықтарына қызмет көрсететін технологиялық пештердің от жағушысы - барлығы асфальт зауыттарында жұмыс істеген кезде.</w:t>
      </w:r>
    </w:p>
    <w:bookmarkEnd w:id="22"/>
    <w:bookmarkStart w:name="z29" w:id="23"/>
    <w:p>
      <w:pPr>
        <w:spacing w:after="0"/>
        <w:ind w:left="0"/>
        <w:jc w:val="both"/>
      </w:pPr>
      <w:r>
        <w:rPr>
          <w:rFonts w:ascii="Times New Roman"/>
          <w:b w:val="false"/>
          <w:i w:val="false"/>
          <w:color w:val="000000"/>
          <w:sz w:val="28"/>
        </w:rPr>
        <w:t xml:space="preserve">
      6. Осы қаулыда көрсетілген бюджеттік ұйым қызметкерлерінің лауазымдық айлықақыларына ынталандырушы үстемеақылар "Азаматтық қызметшілерге, мемлекеттік қаражат есебінен ұсталатын ұйымдар қызметкерлеріне еңбекақы төлеу жүйесі туралы" Қазақстан Республикасының Еңбек </w:t>
      </w:r>
      <w:r>
        <w:rPr>
          <w:rFonts w:ascii="Times New Roman"/>
          <w:b w:val="false"/>
          <w:i w:val="false"/>
          <w:color w:val="000000"/>
          <w:sz w:val="28"/>
        </w:rPr>
        <w:t>кодексінде</w:t>
      </w:r>
      <w:r>
        <w:rPr>
          <w:rFonts w:ascii="Times New Roman"/>
          <w:b w:val="false"/>
          <w:i w:val="false"/>
          <w:color w:val="000000"/>
          <w:sz w:val="28"/>
        </w:rPr>
        <w:t xml:space="preserve">, Қазақстан Республикасы Үкіметінің 2015 жылғы 31 желтоқсандағы № 1193 </w:t>
      </w:r>
      <w:r>
        <w:rPr>
          <w:rFonts w:ascii="Times New Roman"/>
          <w:b w:val="false"/>
          <w:i w:val="false"/>
          <w:color w:val="000000"/>
          <w:sz w:val="28"/>
        </w:rPr>
        <w:t>қаулысында</w:t>
      </w:r>
      <w:r>
        <w:rPr>
          <w:rFonts w:ascii="Times New Roman"/>
          <w:b w:val="false"/>
          <w:i w:val="false"/>
          <w:color w:val="000000"/>
          <w:sz w:val="28"/>
        </w:rPr>
        <w:t xml:space="preserve"> көзделген материалдық көмектің және ынталандырушы төлемдердің бұрыннан бар түрлеріне қосымша төлемдер болып табылады бюджет, қазыналық кәсіпорындар қызметкерлері.</w:t>
      </w:r>
    </w:p>
    <w:bookmarkEnd w:id="23"/>
    <w:bookmarkStart w:name="z30" w:id="24"/>
    <w:p>
      <w:pPr>
        <w:spacing w:after="0"/>
        <w:ind w:left="0"/>
        <w:jc w:val="both"/>
      </w:pPr>
      <w:r>
        <w:rPr>
          <w:rFonts w:ascii="Times New Roman"/>
          <w:b w:val="false"/>
          <w:i w:val="false"/>
          <w:color w:val="000000"/>
          <w:sz w:val="28"/>
        </w:rPr>
        <w:t>
      7. Бюджеттік ұйым қызметкерлерінің лауазымдық айлықақыларына ынталандырушы үстемеақылар төлеу қызметкерлердің еңбегін ынталандырудың төленген түрлерін тоқтату үшін негіз болып табылмайды (сыйлықақылар, қосымша ақылар, лауазымдарды қоса атқарғаны үшін, қызмет көрсету аймағын кеңейткені үшін үстеме ақылар, үстеме ақылар және т.б.).</w:t>
      </w:r>
    </w:p>
    <w:bookmarkEnd w:id="24"/>
    <w:bookmarkStart w:name="z31" w:id="25"/>
    <w:p>
      <w:pPr>
        <w:spacing w:after="0"/>
        <w:ind w:left="0"/>
        <w:jc w:val="both"/>
      </w:pPr>
      <w:r>
        <w:rPr>
          <w:rFonts w:ascii="Times New Roman"/>
          <w:b w:val="false"/>
          <w:i w:val="false"/>
          <w:color w:val="000000"/>
          <w:sz w:val="28"/>
        </w:rPr>
        <w:t>
      8. Бюджеттік ұйым қызметкерлерінің лауазымдық айлықақыларына ынталандырушы үстемеақылар төлеу күнтізбелік жыл ішінде жүзеге асырылады.</w:t>
      </w:r>
    </w:p>
    <w:bookmarkEnd w:id="25"/>
    <w:bookmarkStart w:name="z32" w:id="26"/>
    <w:p>
      <w:pPr>
        <w:spacing w:after="0"/>
        <w:ind w:left="0"/>
        <w:jc w:val="both"/>
      </w:pPr>
      <w:r>
        <w:rPr>
          <w:rFonts w:ascii="Times New Roman"/>
          <w:b w:val="false"/>
          <w:i w:val="false"/>
          <w:color w:val="000000"/>
          <w:sz w:val="28"/>
        </w:rPr>
        <w:t>
      9. Ынталандырушы үстемеақылар еңбекақының негізгі көрсеткіштерін, бюджет мүмкіндіктерін талдауға негізделе отырып және Қазақстан Республикасының заңнамасы өзгерген жағдайда жыл сайынғы негізде қайта қаралуы мүмкін.</w:t>
      </w:r>
    </w:p>
    <w:bookmarkEnd w:id="26"/>
    <w:bookmarkStart w:name="z33" w:id="27"/>
    <w:p>
      <w:pPr>
        <w:spacing w:after="0"/>
        <w:ind w:left="0"/>
        <w:jc w:val="both"/>
      </w:pPr>
      <w:r>
        <w:rPr>
          <w:rFonts w:ascii="Times New Roman"/>
          <w:b w:val="false"/>
          <w:i w:val="false"/>
          <w:color w:val="000000"/>
          <w:sz w:val="28"/>
        </w:rPr>
        <w:t>
      10. Жергілікті бюджет бюджеттік ұйым қызметкерлерінің лауазымдық айлықақыларына ынталандырушы үстемеақылар төлемдерін қаржыландыру көзі болып табылады.</w:t>
      </w:r>
    </w:p>
    <w:bookmarkEnd w:id="27"/>
    <w:bookmarkStart w:name="z34" w:id="28"/>
    <w:p>
      <w:pPr>
        <w:spacing w:after="0"/>
        <w:ind w:left="0"/>
        <w:jc w:val="both"/>
      </w:pPr>
      <w:r>
        <w:rPr>
          <w:rFonts w:ascii="Times New Roman"/>
          <w:b w:val="false"/>
          <w:i w:val="false"/>
          <w:color w:val="000000"/>
          <w:sz w:val="28"/>
        </w:rPr>
        <w:t>
      11. Мемлекеттік басқару органы ведомстволық бағынысты ұйымның бірінші басшысының ұсынысы негізінде ведомстволық бағынысты ұйым қызметкерлерінің лауазымдық айлықақыларына ынталандырушы үстемеақылардың мөлшерін белгілейді. Бұл ретте ынталандыру сыйлықақыларының мөлшері орындалған жұмыстардың сапасы мен жергілікті бюджет кірістерінің әлеуетін ескере отырып, азайтуға немесе арттыруға өзгертілуі мүмкін.</w:t>
      </w:r>
    </w:p>
    <w:bookmarkEnd w:id="28"/>
    <w:bookmarkStart w:name="z35" w:id="29"/>
    <w:p>
      <w:pPr>
        <w:spacing w:after="0"/>
        <w:ind w:left="0"/>
        <w:jc w:val="left"/>
      </w:pPr>
      <w:r>
        <w:rPr>
          <w:rFonts w:ascii="Times New Roman"/>
          <w:b/>
          <w:i w:val="false"/>
          <w:color w:val="000000"/>
        </w:rPr>
        <w:t xml:space="preserve"> 3-тарау. Ынталандырушы үстемеақыларды белгілеу тәртібі қызметкерлердің лауазымдық жалақысына</w:t>
      </w:r>
    </w:p>
    <w:bookmarkEnd w:id="29"/>
    <w:bookmarkStart w:name="z36" w:id="30"/>
    <w:p>
      <w:pPr>
        <w:spacing w:after="0"/>
        <w:ind w:left="0"/>
        <w:jc w:val="both"/>
      </w:pPr>
      <w:r>
        <w:rPr>
          <w:rFonts w:ascii="Times New Roman"/>
          <w:b w:val="false"/>
          <w:i w:val="false"/>
          <w:color w:val="000000"/>
          <w:sz w:val="28"/>
        </w:rPr>
        <w:t>
      12. Мемлекеттік басқару органы ынталандырушы үстемеақылардың белгіленген мөлшерінің негізінде қосымша бюджет қаражатына қажеттілікті қалыптастырады және бюджеттік өтінімді мемлекеттік жоспарлау жөніндегі жергілікті уәкілетті органға жібереді.</w:t>
      </w:r>
    </w:p>
    <w:bookmarkEnd w:id="30"/>
    <w:bookmarkStart w:name="z37" w:id="31"/>
    <w:p>
      <w:pPr>
        <w:spacing w:after="0"/>
        <w:ind w:left="0"/>
        <w:jc w:val="both"/>
      </w:pPr>
      <w:r>
        <w:rPr>
          <w:rFonts w:ascii="Times New Roman"/>
          <w:b w:val="false"/>
          <w:i w:val="false"/>
          <w:color w:val="000000"/>
          <w:sz w:val="28"/>
        </w:rPr>
        <w:t>
      13. Мемлекеттік жоспарлау жөніндегі жергілікті уәкілетті орган Қазақстан Республикасы бюджет заңнамасының талаптарына сәйкес жергілікті бюджеттен ынталандыру үстемеақыларын төлеуді жүзеге асыру үшін қажетті бюджет қаражатын көздейді және бюджет жобасын Жезқазған қаласының мәслихатына жібереді.</w:t>
      </w:r>
    </w:p>
    <w:bookmarkEnd w:id="31"/>
    <w:bookmarkStart w:name="z38" w:id="32"/>
    <w:p>
      <w:pPr>
        <w:spacing w:after="0"/>
        <w:ind w:left="0"/>
        <w:jc w:val="both"/>
      </w:pPr>
      <w:r>
        <w:rPr>
          <w:rFonts w:ascii="Times New Roman"/>
          <w:b w:val="false"/>
          <w:i w:val="false"/>
          <w:color w:val="000000"/>
          <w:sz w:val="28"/>
        </w:rPr>
        <w:t>
      14. Уәкілетті орган ынталандырушы үстемеақылардың мөлшерін белгілегеннен кейін коммуналдық мемлекеттік қазыналық кәсіпорынның басшысы қызметкерлерге ынталандырушы үстемеақылар төлеу туралы бұйрық шығарады.</w:t>
      </w:r>
    </w:p>
    <w:bookmarkEnd w:id="32"/>
    <w:bookmarkStart w:name="z39" w:id="33"/>
    <w:p>
      <w:pPr>
        <w:spacing w:after="0"/>
        <w:ind w:left="0"/>
        <w:jc w:val="both"/>
      </w:pPr>
      <w:r>
        <w:rPr>
          <w:rFonts w:ascii="Times New Roman"/>
          <w:b w:val="false"/>
          <w:i w:val="false"/>
          <w:color w:val="000000"/>
          <w:sz w:val="28"/>
        </w:rPr>
        <w:t>
      15. Коммуналдық мемлекеттік қазыналық кәсіпорынның басшысы тәртіптік жазаның қолданылу кезеңінде еңбек және/немесе атқарушылық тәртіпті бұзған жағдайда өз қызметкерлеріне ынталандырушы үстемеақы төлеуді тоқтату туралы бұйрық шығарады.</w:t>
      </w:r>
    </w:p>
    <w:bookmarkEnd w:id="33"/>
    <w:bookmarkStart w:name="z40" w:id="34"/>
    <w:p>
      <w:pPr>
        <w:spacing w:after="0"/>
        <w:ind w:left="0"/>
        <w:jc w:val="both"/>
      </w:pPr>
      <w:r>
        <w:rPr>
          <w:rFonts w:ascii="Times New Roman"/>
          <w:b w:val="false"/>
          <w:i w:val="false"/>
          <w:color w:val="000000"/>
          <w:sz w:val="28"/>
        </w:rPr>
        <w:t xml:space="preserve">
      16. Ынталандырушы үстемеақылар Жезқазған қаласы әкімдігінің Жезқазған қаласы тұрғын үй-коммуналдық шаруашылық бөлімінің "Мәдениет және демалыс парктерін басқару" мемлекеттік қазыналық кәсіпорнының жұмысшыларына, жүргізушілеріне, басшысының орынбасарлары және басшысына әкімшілік-басқару персоналына 20-80% көлемінде төленеді </w:t>
      </w:r>
    </w:p>
    <w:bookmarkEnd w:id="34"/>
    <w:bookmarkStart w:name="z41" w:id="35"/>
    <w:p>
      <w:pPr>
        <w:spacing w:after="0"/>
        <w:ind w:left="0"/>
        <w:jc w:val="both"/>
      </w:pPr>
      <w:r>
        <w:rPr>
          <w:rFonts w:ascii="Times New Roman"/>
          <w:b w:val="false"/>
          <w:i w:val="false"/>
          <w:color w:val="000000"/>
          <w:sz w:val="28"/>
        </w:rPr>
        <w:t>
      17. Ынталандырушы үстемеақылар қызметкер сынақ мерзімінде болған кезеңде төленбейді.</w:t>
      </w:r>
    </w:p>
    <w:bookmarkEnd w:id="35"/>
    <w:bookmarkStart w:name="z42" w:id="36"/>
    <w:p>
      <w:pPr>
        <w:spacing w:after="0"/>
        <w:ind w:left="0"/>
        <w:jc w:val="both"/>
      </w:pPr>
      <w:r>
        <w:rPr>
          <w:rFonts w:ascii="Times New Roman"/>
          <w:b w:val="false"/>
          <w:i w:val="false"/>
          <w:color w:val="000000"/>
          <w:sz w:val="28"/>
        </w:rPr>
        <w:t>
      18. Қоғамдық-саяси жағдайды тұрақтандыру, әлеуметтік-психологиялық көңіл-күйді жақсарту және Жезқазған қаласының одан әрі дамуы үшін өндіріске байланысты штатқа келесі лауазымдармен толықтыру қажет - ТжКБ директорының орынбасары, заңгер, медицина қызметкері.</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