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f750" w14:textId="b9ef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2024 жылғы 27 желтоқсандағы № 35-110 "Қаратал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2025 жылғы 3 ақпандағы № 37-115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2025-2027 жылдарға арналған бюджеті туралы" 2024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206018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аудандық бюджеті тиісінше осы шешімнің 1, 2 және 3-қосымшаларына сәйкес, оның ішінде 2025 жылға келесі көлемдерде бекітілсін: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7 911 603 мың теңге, оның ішінде: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357 244 мың теңге;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93 882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588 388 мың теңге;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6 872 089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8 618 062 мың теңге;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38 988 мың теңге, оның ішінде: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78 640 мың теңге;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39 652 мың теңге;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745 447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745 447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1 079 232 мың теңге;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421 076 мың теңге;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87 403 теңге".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жылдың 1 қаңтарынан бастап қолданысқа енгізіледі..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2025 жылғы 3 ақпандағы № 37-115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2024 жылғы 27 желтоқсандағы № 35-110 шешіміне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