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ccf2" w14:textId="f6cc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2025 жылғы 8 сәуірдегі № 15/10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10-15) тармақшасына және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(Нормативтік құқықтық актілерді мемлекеттік тіркеу тізілімінде № 20542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Шахтинск қаласы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2021 жылғы 9 қарашадағы </w:t>
      </w:r>
      <w:r>
        <w:rPr>
          <w:rFonts w:ascii="Times New Roman"/>
          <w:b w:val="false"/>
          <w:i w:val="false"/>
          <w:color w:val="000000"/>
          <w:sz w:val="28"/>
        </w:rPr>
        <w:t>№60/01</w:t>
      </w:r>
      <w:r>
        <w:rPr>
          <w:rFonts w:ascii="Times New Roman"/>
          <w:b w:val="false"/>
          <w:i w:val="false"/>
          <w:color w:val="000000"/>
          <w:sz w:val="28"/>
        </w:rPr>
        <w:t xml:space="preserve"> "Шахтинск қаласы бойынша коммуналдық көрсетілетін қызметтерді ұсыну қағидаларын бекіту туралы";</w:t>
      </w:r>
    </w:p>
    <w:bookmarkEnd w:id="3"/>
    <w:bookmarkStart w:name="z8" w:id="4"/>
    <w:p>
      <w:pPr>
        <w:spacing w:after="0"/>
        <w:ind w:left="0"/>
        <w:jc w:val="both"/>
      </w:pPr>
      <w:r>
        <w:rPr>
          <w:rFonts w:ascii="Times New Roman"/>
          <w:b w:val="false"/>
          <w:i w:val="false"/>
          <w:color w:val="000000"/>
          <w:sz w:val="28"/>
        </w:rPr>
        <w:t xml:space="preserve">
      2) 2024 жылғы 18 қарашадағы </w:t>
      </w:r>
      <w:r>
        <w:rPr>
          <w:rFonts w:ascii="Times New Roman"/>
          <w:b w:val="false"/>
          <w:i w:val="false"/>
          <w:color w:val="000000"/>
          <w:sz w:val="28"/>
        </w:rPr>
        <w:t>№50/17</w:t>
      </w:r>
      <w:r>
        <w:rPr>
          <w:rFonts w:ascii="Times New Roman"/>
          <w:b w:val="false"/>
          <w:i w:val="false"/>
          <w:color w:val="000000"/>
          <w:sz w:val="28"/>
        </w:rPr>
        <w:t xml:space="preserve"> "Шахтинск қаласы әкімдігінің 2021 жылғы 9 қарашадағы № 60/01 "Шахтинск қаласы бойынша коммуналдық көрсетілетін қызметтерді ұсыну қағидаларын бекіту туралы" қаулысына өзгеріс енгізу туралы".</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сәуірдегі №15/10</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Шахтинск қаласы бойынша коммуналдық көрсетілетін қызметтерді ұсыну қағидалары</w:t>
      </w:r>
    </w:p>
    <w:bookmarkEnd w:id="6"/>
    <w:bookmarkStart w:name="z13" w:id="7"/>
    <w:p>
      <w:pPr>
        <w:spacing w:after="0"/>
        <w:ind w:left="0"/>
        <w:jc w:val="both"/>
      </w:pPr>
      <w:r>
        <w:rPr>
          <w:rFonts w:ascii="Times New Roman"/>
          <w:b w:val="false"/>
          <w:i w:val="false"/>
          <w:color w:val="000000"/>
          <w:sz w:val="28"/>
        </w:rPr>
        <w:t xml:space="preserve">
      1. Осы Шахтинск қаласы бойынша коммуналдық көрсетілетін қызметтерді ұсыну қағидалары (бұдан әрі – Қағидалар) Қазақстан Республикасы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10-15) тармақшасына және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мен ақы төлеу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6" w:id="10"/>
    <w:p>
      <w:pPr>
        <w:spacing w:after="0"/>
        <w:ind w:left="0"/>
        <w:jc w:val="both"/>
      </w:pPr>
      <w:r>
        <w:rPr>
          <w:rFonts w:ascii="Times New Roman"/>
          <w:b w:val="false"/>
          <w:i w:val="false"/>
          <w:color w:val="000000"/>
          <w:sz w:val="28"/>
        </w:rPr>
        <w:t>
      2) жылумен жабдықтау – жылу энергиясын және (немесе) жылу жеткізгішті өндіру, беру, бөлу және тұтынушыларға сату жөніндегі қызмет;</w:t>
      </w:r>
    </w:p>
    <w:bookmarkEnd w:id="10"/>
    <w:bookmarkStart w:name="z17" w:id="11"/>
    <w:p>
      <w:pPr>
        <w:spacing w:after="0"/>
        <w:ind w:left="0"/>
        <w:jc w:val="both"/>
      </w:pPr>
      <w:r>
        <w:rPr>
          <w:rFonts w:ascii="Times New Roman"/>
          <w:b w:val="false"/>
          <w:i w:val="false"/>
          <w:color w:val="000000"/>
          <w:sz w:val="28"/>
        </w:rPr>
        <w:t>
      3) электрмен жабдықтау – электр энергиясын өндіру, беру және тұтынушыларға сату жөніндегі қызмет;</w:t>
      </w:r>
    </w:p>
    <w:bookmarkEnd w:id="11"/>
    <w:bookmarkStart w:name="z18" w:id="12"/>
    <w:p>
      <w:pPr>
        <w:spacing w:after="0"/>
        <w:ind w:left="0"/>
        <w:jc w:val="both"/>
      </w:pPr>
      <w:r>
        <w:rPr>
          <w:rFonts w:ascii="Times New Roman"/>
          <w:b w:val="false"/>
          <w:i w:val="false"/>
          <w:color w:val="000000"/>
          <w:sz w:val="28"/>
        </w:rPr>
        <w:t>
      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2"/>
    <w:bookmarkStart w:name="z19" w:id="13"/>
    <w:p>
      <w:pPr>
        <w:spacing w:after="0"/>
        <w:ind w:left="0"/>
        <w:jc w:val="both"/>
      </w:pPr>
      <w:r>
        <w:rPr>
          <w:rFonts w:ascii="Times New Roman"/>
          <w:b w:val="false"/>
          <w:i w:val="false"/>
          <w:color w:val="000000"/>
          <w:sz w:val="28"/>
        </w:rPr>
        <w:t>
      5)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3"/>
    <w:bookmarkStart w:name="z20" w:id="14"/>
    <w:p>
      <w:pPr>
        <w:spacing w:after="0"/>
        <w:ind w:left="0"/>
        <w:jc w:val="both"/>
      </w:pPr>
      <w:r>
        <w:rPr>
          <w:rFonts w:ascii="Times New Roman"/>
          <w:b w:val="false"/>
          <w:i w:val="false"/>
          <w:color w:val="000000"/>
          <w:sz w:val="28"/>
        </w:rPr>
        <w:t>
      6)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4"/>
    <w:bookmarkStart w:name="z21" w:id="15"/>
    <w:p>
      <w:pPr>
        <w:spacing w:after="0"/>
        <w:ind w:left="0"/>
        <w:jc w:val="both"/>
      </w:pPr>
      <w:r>
        <w:rPr>
          <w:rFonts w:ascii="Times New Roman"/>
          <w:b w:val="false"/>
          <w:i w:val="false"/>
          <w:color w:val="000000"/>
          <w:sz w:val="28"/>
        </w:rPr>
        <w:t>
      7)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5"/>
    <w:bookmarkStart w:name="z22" w:id="16"/>
    <w:p>
      <w:pPr>
        <w:spacing w:after="0"/>
        <w:ind w:left="0"/>
        <w:jc w:val="both"/>
      </w:pPr>
      <w:r>
        <w:rPr>
          <w:rFonts w:ascii="Times New Roman"/>
          <w:b w:val="false"/>
          <w:i w:val="false"/>
          <w:color w:val="000000"/>
          <w:sz w:val="28"/>
        </w:rPr>
        <w:t>
      8) лифт – тігінен еңіс бұрышы 15о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6"/>
    <w:bookmarkStart w:name="z23" w:id="17"/>
    <w:p>
      <w:pPr>
        <w:spacing w:after="0"/>
        <w:ind w:left="0"/>
        <w:jc w:val="both"/>
      </w:pPr>
      <w:r>
        <w:rPr>
          <w:rFonts w:ascii="Times New Roman"/>
          <w:b w:val="false"/>
          <w:i w:val="false"/>
          <w:color w:val="000000"/>
          <w:sz w:val="28"/>
        </w:rPr>
        <w:t>
      9) тұрмыстық қатты қалдықтар – қатты нысандағы коммуналдық қалдықтар;</w:t>
      </w:r>
    </w:p>
    <w:bookmarkEnd w:id="17"/>
    <w:bookmarkStart w:name="z24" w:id="18"/>
    <w:p>
      <w:pPr>
        <w:spacing w:after="0"/>
        <w:ind w:left="0"/>
        <w:jc w:val="both"/>
      </w:pPr>
      <w:r>
        <w:rPr>
          <w:rFonts w:ascii="Times New Roman"/>
          <w:b w:val="false"/>
          <w:i w:val="false"/>
          <w:color w:val="000000"/>
          <w:sz w:val="28"/>
        </w:rPr>
        <w:t>
      10)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8"/>
    <w:bookmarkStart w:name="z25" w:id="19"/>
    <w:p>
      <w:pPr>
        <w:spacing w:after="0"/>
        <w:ind w:left="0"/>
        <w:jc w:val="both"/>
      </w:pPr>
      <w:r>
        <w:rPr>
          <w:rFonts w:ascii="Times New Roman"/>
          <w:b w:val="false"/>
          <w:i w:val="false"/>
          <w:color w:val="000000"/>
          <w:sz w:val="28"/>
        </w:rPr>
        <w:t>
      11)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9"/>
    <w:bookmarkStart w:name="z26" w:id="20"/>
    <w:p>
      <w:pPr>
        <w:spacing w:after="0"/>
        <w:ind w:left="0"/>
        <w:jc w:val="both"/>
      </w:pPr>
      <w:r>
        <w:rPr>
          <w:rFonts w:ascii="Times New Roman"/>
          <w:b w:val="false"/>
          <w:i w:val="false"/>
          <w:color w:val="000000"/>
          <w:sz w:val="28"/>
        </w:rPr>
        <w:t>
      12) жеткізуші – меншік нысанына қарамастан, бекітілген шартқа сәйкес тұтынушыларға коммуналдық қызметтер көрсететін заңды немесе жеке тұлға;</w:t>
      </w:r>
    </w:p>
    <w:bookmarkEnd w:id="20"/>
    <w:bookmarkStart w:name="z27" w:id="21"/>
    <w:p>
      <w:pPr>
        <w:spacing w:after="0"/>
        <w:ind w:left="0"/>
        <w:jc w:val="both"/>
      </w:pPr>
      <w:r>
        <w:rPr>
          <w:rFonts w:ascii="Times New Roman"/>
          <w:b w:val="false"/>
          <w:i w:val="false"/>
          <w:color w:val="000000"/>
          <w:sz w:val="28"/>
        </w:rPr>
        <w:t>
      13) тұтынушы – коммуналдық көрсетілетін қызметтерді пайдаланатын немесе пайдалану ниеті бар жеке немесе заңды тұлға;</w:t>
      </w:r>
    </w:p>
    <w:bookmarkEnd w:id="21"/>
    <w:bookmarkStart w:name="z28" w:id="22"/>
    <w:p>
      <w:pPr>
        <w:spacing w:after="0"/>
        <w:ind w:left="0"/>
        <w:jc w:val="both"/>
      </w:pPr>
      <w:r>
        <w:rPr>
          <w:rFonts w:ascii="Times New Roman"/>
          <w:b w:val="false"/>
          <w:i w:val="false"/>
          <w:color w:val="000000"/>
          <w:sz w:val="28"/>
        </w:rPr>
        <w:t>
      14)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2"/>
    <w:bookmarkStart w:name="z29" w:id="23"/>
    <w:p>
      <w:pPr>
        <w:spacing w:after="0"/>
        <w:ind w:left="0"/>
        <w:jc w:val="both"/>
      </w:pPr>
      <w:r>
        <w:rPr>
          <w:rFonts w:ascii="Times New Roman"/>
          <w:b w:val="false"/>
          <w:i w:val="false"/>
          <w:color w:val="000000"/>
          <w:sz w:val="28"/>
        </w:rPr>
        <w:t>
      15)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3"/>
    <w:bookmarkStart w:name="z30" w:id="24"/>
    <w:p>
      <w:pPr>
        <w:spacing w:after="0"/>
        <w:ind w:left="0"/>
        <w:jc w:val="both"/>
      </w:pPr>
      <w:r>
        <w:rPr>
          <w:rFonts w:ascii="Times New Roman"/>
          <w:b w:val="false"/>
          <w:i w:val="false"/>
          <w:color w:val="000000"/>
          <w:sz w:val="28"/>
        </w:rPr>
        <w:t>
      16)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4"/>
    <w:bookmarkStart w:name="z31" w:id="25"/>
    <w:p>
      <w:pPr>
        <w:spacing w:after="0"/>
        <w:ind w:left="0"/>
        <w:jc w:val="both"/>
      </w:pPr>
      <w:r>
        <w:rPr>
          <w:rFonts w:ascii="Times New Roman"/>
          <w:b w:val="false"/>
          <w:i w:val="false"/>
          <w:color w:val="000000"/>
          <w:sz w:val="28"/>
        </w:rPr>
        <w:t>
      17)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2" w:id="26"/>
    <w:p>
      <w:pPr>
        <w:spacing w:after="0"/>
        <w:ind w:left="0"/>
        <w:jc w:val="both"/>
      </w:pPr>
      <w:r>
        <w:rPr>
          <w:rFonts w:ascii="Times New Roman"/>
          <w:b w:val="false"/>
          <w:i w:val="false"/>
          <w:color w:val="000000"/>
          <w:sz w:val="28"/>
        </w:rPr>
        <w:t>
      18)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6"/>
    <w:bookmarkStart w:name="z33" w:id="27"/>
    <w:p>
      <w:pPr>
        <w:spacing w:after="0"/>
        <w:ind w:left="0"/>
        <w:jc w:val="both"/>
      </w:pPr>
      <w:r>
        <w:rPr>
          <w:rFonts w:ascii="Times New Roman"/>
          <w:b w:val="false"/>
          <w:i w:val="false"/>
          <w:color w:val="000000"/>
          <w:sz w:val="28"/>
        </w:rPr>
        <w:t>
      19)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7"/>
    <w:bookmarkStart w:name="z34" w:id="28"/>
    <w:p>
      <w:pPr>
        <w:spacing w:after="0"/>
        <w:ind w:left="0"/>
        <w:jc w:val="both"/>
      </w:pPr>
      <w:r>
        <w:rPr>
          <w:rFonts w:ascii="Times New Roman"/>
          <w:b w:val="false"/>
          <w:i w:val="false"/>
          <w:color w:val="000000"/>
          <w:sz w:val="28"/>
        </w:rPr>
        <w:t>
      20)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5" w:id="29"/>
    <w:p>
      <w:pPr>
        <w:spacing w:after="0"/>
        <w:ind w:left="0"/>
        <w:jc w:val="both"/>
      </w:pPr>
      <w:r>
        <w:rPr>
          <w:rFonts w:ascii="Times New Roman"/>
          <w:b w:val="false"/>
          <w:i w:val="false"/>
          <w:color w:val="000000"/>
          <w:sz w:val="28"/>
        </w:rPr>
        <w:t>
      21)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9"/>
    <w:bookmarkStart w:name="z36" w:id="30"/>
    <w:p>
      <w:pPr>
        <w:spacing w:after="0"/>
        <w:ind w:left="0"/>
        <w:jc w:val="both"/>
      </w:pPr>
      <w:r>
        <w:rPr>
          <w:rFonts w:ascii="Times New Roman"/>
          <w:b w:val="false"/>
          <w:i w:val="false"/>
          <w:color w:val="000000"/>
          <w:sz w:val="28"/>
        </w:rPr>
        <w:t>
      22)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37" w:id="31"/>
    <w:p>
      <w:pPr>
        <w:spacing w:after="0"/>
        <w:ind w:left="0"/>
        <w:jc w:val="both"/>
      </w:pPr>
      <w:r>
        <w:rPr>
          <w:rFonts w:ascii="Times New Roman"/>
          <w:b w:val="false"/>
          <w:i w:val="false"/>
          <w:color w:val="000000"/>
          <w:sz w:val="28"/>
        </w:rPr>
        <w:t>
      23)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31"/>
    <w:bookmarkStart w:name="z38"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39"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0"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1"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2"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3"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4"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5"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6"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7"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8"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49"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0"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1"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2"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3"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4" w:id="48"/>
    <w:p>
      <w:pPr>
        <w:spacing w:after="0"/>
        <w:ind w:left="0"/>
        <w:jc w:val="both"/>
      </w:pPr>
      <w:r>
        <w:rPr>
          <w:rFonts w:ascii="Times New Roman"/>
          <w:b w:val="false"/>
          <w:i w:val="false"/>
          <w:color w:val="000000"/>
          <w:sz w:val="28"/>
        </w:rPr>
        <w:t>
      6) лифтілерге қызмет көрсету – лифтілердің өнеркәсіптік қауіпсіздік талаптарына және қолданыстағы заңнама нормаларына сәйкес – жыл бойы тәулік бойы немесе шарт негізінде;</w:t>
      </w:r>
    </w:p>
    <w:bookmarkEnd w:id="48"/>
    <w:bookmarkStart w:name="z55"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56"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57" w:id="5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58"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59"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0" w:id="5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54"/>
    <w:bookmarkStart w:name="z61" w:id="5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2" w:id="56"/>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56"/>
    <w:bookmarkStart w:name="z63" w:id="5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4" w:id="58"/>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58"/>
    <w:bookmarkStart w:name="z65" w:id="5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66" w:id="6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60"/>
    <w:bookmarkStart w:name="z67" w:id="6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68" w:id="6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69"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0"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1"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2"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3"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4"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5"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76"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77" w:id="7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71"/>
    <w:bookmarkStart w:name="z78" w:id="7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72"/>
    <w:bookmarkStart w:name="z79" w:id="73"/>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3"/>
    <w:bookmarkStart w:name="z80" w:id="74"/>
    <w:p>
      <w:pPr>
        <w:spacing w:after="0"/>
        <w:ind w:left="0"/>
        <w:jc w:val="both"/>
      </w:pPr>
      <w:r>
        <w:rPr>
          <w:rFonts w:ascii="Times New Roman"/>
          <w:b w:val="false"/>
          <w:i w:val="false"/>
          <w:color w:val="000000"/>
          <w:sz w:val="28"/>
        </w:rPr>
        <w:t>
      20. Тұтынушы:</w:t>
      </w:r>
    </w:p>
    <w:bookmarkEnd w:id="74"/>
    <w:bookmarkStart w:name="z81"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2"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3"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4"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5"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86" w:id="80"/>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80"/>
    <w:bookmarkStart w:name="z87"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88"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89" w:id="83"/>
    <w:p>
      <w:pPr>
        <w:spacing w:after="0"/>
        <w:ind w:left="0"/>
        <w:jc w:val="both"/>
      </w:pPr>
      <w:r>
        <w:rPr>
          <w:rFonts w:ascii="Times New Roman"/>
          <w:b w:val="false"/>
          <w:i w:val="false"/>
          <w:color w:val="000000"/>
          <w:sz w:val="28"/>
        </w:rPr>
        <w:t>
      21. Жеткізуші:</w:t>
      </w:r>
    </w:p>
    <w:bookmarkEnd w:id="83"/>
    <w:bookmarkStart w:name="z90"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1"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2"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3"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4"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5"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96"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97"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98"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99"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0" w:id="94"/>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94"/>
    <w:bookmarkStart w:name="z101" w:id="9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2"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3"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4" w:id="9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 (нормативтік құқықтық актілерді мемлекеттік тіркеу тізілімінде № 20283 болып тіркелген).</w:t>
      </w:r>
    </w:p>
    <w:bookmarkEnd w:id="98"/>
    <w:bookmarkStart w:name="z105" w:id="99"/>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99"/>
    <w:bookmarkStart w:name="z106"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07"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08"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09"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10" w:id="104"/>
    <w:p>
      <w:pPr>
        <w:spacing w:after="0"/>
        <w:ind w:left="0"/>
        <w:jc w:val="left"/>
      </w:pPr>
      <w:r>
        <w:rPr>
          <w:rFonts w:ascii="Times New Roman"/>
          <w:b/>
          <w:i w:val="false"/>
          <w:color w:val="000000"/>
        </w:rPr>
        <w:t xml:space="preserve"> 5-тарау. Дауларды шешу тәртібі</w:t>
      </w:r>
    </w:p>
    <w:bookmarkEnd w:id="104"/>
    <w:bookmarkStart w:name="z111"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2"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3"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4"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15"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16"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17"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18"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19"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0"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1" w:id="11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2"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3"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4" w:id="11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5"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26"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27"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28" w:id="12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29"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0" w:id="124"/>
    <w:p>
      <w:pPr>
        <w:spacing w:after="0"/>
        <w:ind w:left="0"/>
        <w:jc w:val="left"/>
      </w:pPr>
      <w:r>
        <w:rPr>
          <w:rFonts w:ascii="Times New Roman"/>
          <w:b/>
          <w:i w:val="false"/>
          <w:color w:val="000000"/>
        </w:rPr>
        <w:t xml:space="preserve"> 8-тарау. Қорытынды ережелер</w:t>
      </w:r>
    </w:p>
    <w:bookmarkEnd w:id="124"/>
    <w:bookmarkStart w:name="z131" w:id="125"/>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2"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