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bf03" w14:textId="e82b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2024 жылғы 26 желтоқсандағы № 384/16 "2025-2027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28 мамырдағы № 422/19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2024 жылғы 26 желтоқсандағы № 384/16 "2025-2027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ШЕШІМ ҚАБЫЛДАДЫ:";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1 010 847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90 861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919 441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1 053 319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-42 472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42 472 мың теңге: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42 472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1 010 847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Шахан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Долинка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422/19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Новодолинский кенті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