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4cc6" w14:textId="6604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ішкі саясат басқармасы" мемлекеттік мекемесін қайта атау туралы</w:t>
      </w:r>
    </w:p>
    <w:p>
      <w:pPr>
        <w:spacing w:after="0"/>
        <w:ind w:left="0"/>
        <w:jc w:val="both"/>
      </w:pPr>
      <w:r>
        <w:rPr>
          <w:rFonts w:ascii="Times New Roman"/>
          <w:b w:val="false"/>
          <w:i w:val="false"/>
          <w:color w:val="000000"/>
          <w:sz w:val="28"/>
        </w:rPr>
        <w:t>Маңғыстау облысы әкімдігінің 2025 жылғы 11 ақпандағы № 30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Маңғыстау облысы әкімдігінің 2025 жылғы 16 қаңтардағы №11-02/09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облысының ішкі саясат басқармасы" мемлекеттік мекемесі "Маңғыстау облысының ақпарат және қоғамдық даму басқармасы"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Қоса беріліп отырған "Маңғыстау облысының ақпарат және қоғамдық даму басқармасы" мемлекеттік мекемесі туралы Ереже бекітілсін.</w:t>
      </w:r>
    </w:p>
    <w:bookmarkEnd w:id="2"/>
    <w:bookmarkStart w:name="z4" w:id="3"/>
    <w:p>
      <w:pPr>
        <w:spacing w:after="0"/>
        <w:ind w:left="0"/>
        <w:jc w:val="both"/>
      </w:pPr>
      <w:r>
        <w:rPr>
          <w:rFonts w:ascii="Times New Roman"/>
          <w:b w:val="false"/>
          <w:i w:val="false"/>
          <w:color w:val="000000"/>
          <w:sz w:val="28"/>
        </w:rPr>
        <w:t>
      3. "Маңғыстау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өзгеріс енгізсін.</w:t>
      </w:r>
    </w:p>
    <w:bookmarkEnd w:id="3"/>
    <w:bookmarkStart w:name="z5" w:id="4"/>
    <w:p>
      <w:pPr>
        <w:spacing w:after="0"/>
        <w:ind w:left="0"/>
        <w:jc w:val="both"/>
      </w:pPr>
      <w:r>
        <w:rPr>
          <w:rFonts w:ascii="Times New Roman"/>
          <w:b w:val="false"/>
          <w:i w:val="false"/>
          <w:color w:val="000000"/>
          <w:sz w:val="28"/>
        </w:rPr>
        <w:t>
      4. "Маңғыстау облысының ақпарат және қоғамдық даму басқармасы" мемлекеттік мекемесі Қазақстан Республикасының заңнамасында белгіленген тәртіпте қамтамасыз ету:</w:t>
      </w:r>
    </w:p>
    <w:bookmarkEnd w:id="4"/>
    <w:bookmarkStart w:name="z6" w:id="5"/>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қаулының ресми жарияланғаннан кейін оның Маңғыстау облысы әкімдігінің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қаулыны іске асыру бойынша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жетекшілік ететін Маңғыстау облысы әкімі орынбасарына жүктелсін.</w:t>
      </w:r>
    </w:p>
    <w:bookmarkEnd w:id="9"/>
    <w:bookmarkStart w:name="z11" w:id="10"/>
    <w:p>
      <w:pPr>
        <w:spacing w:after="0"/>
        <w:ind w:left="0"/>
        <w:jc w:val="both"/>
      </w:pPr>
      <w:r>
        <w:rPr>
          <w:rFonts w:ascii="Times New Roman"/>
          <w:b w:val="false"/>
          <w:i w:val="false"/>
          <w:color w:val="000000"/>
          <w:sz w:val="28"/>
        </w:rPr>
        <w:t>
      6. Осы қаулы оны алғашқы ресми жарияланған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қаулысымен бекітілді</w:t>
            </w:r>
          </w:p>
        </w:tc>
      </w:tr>
    </w:tbl>
    <w:bookmarkStart w:name="z15" w:id="11"/>
    <w:p>
      <w:pPr>
        <w:spacing w:after="0"/>
        <w:ind w:left="0"/>
        <w:jc w:val="left"/>
      </w:pPr>
      <w:r>
        <w:rPr>
          <w:rFonts w:ascii="Times New Roman"/>
          <w:b/>
          <w:i w:val="false"/>
          <w:color w:val="000000"/>
        </w:rPr>
        <w:t xml:space="preserve"> "Маңғыстау облысының ақпарат және қоғамдық даму басқармасы" мемлекеттік мекемесі туралы ЕРЕЖЕ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"Маңғыстау облысының ақпарат және қоғамдық даму басқармасы" мемлекеттік мекемесі (бұдан әрі – Басқарма) Маңғыстау облысының аумағында ақпарат, ішкі саясат және қоғамдық даму, мемлекеттік этносаралық және диаспоралық саясат салаларындағы басшылықты жүзеге асыратын Қазақстан Республикасының мемлекеттік органы болып табылады.</w:t>
      </w:r>
    </w:p>
    <w:bookmarkEnd w:id="13"/>
    <w:bookmarkStart w:name="z18" w:id="14"/>
    <w:p>
      <w:pPr>
        <w:spacing w:after="0"/>
        <w:ind w:left="0"/>
        <w:jc w:val="both"/>
      </w:pPr>
      <w:r>
        <w:rPr>
          <w:rFonts w:ascii="Times New Roman"/>
          <w:b w:val="false"/>
          <w:i w:val="false"/>
          <w:color w:val="000000"/>
          <w:sz w:val="28"/>
        </w:rPr>
        <w:t>
      2. Басқарманың ведомстволары жоқ.</w:t>
      </w:r>
    </w:p>
    <w:bookmarkEnd w:id="14"/>
    <w:bookmarkStart w:name="z19" w:id="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0" w:id="1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1" w:id="1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7"/>
    <w:bookmarkStart w:name="z22" w:id="18"/>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3" w:id="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4" w:id="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0"/>
    <w:bookmarkStart w:name="z25" w:id="21"/>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21"/>
    <w:bookmarkStart w:name="z26" w:id="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
    <w:bookmarkStart w:name="z27" w:id="2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3"/>
    <w:bookmarkStart w:name="z28" w:id="2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4"/>
    <w:bookmarkStart w:name="z29"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0" w:id="2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
    <w:bookmarkStart w:name="z31" w:id="27"/>
    <w:p>
      <w:pPr>
        <w:spacing w:after="0"/>
        <w:ind w:left="0"/>
        <w:jc w:val="both"/>
      </w:pPr>
      <w:r>
        <w:rPr>
          <w:rFonts w:ascii="Times New Roman"/>
          <w:b w:val="false"/>
          <w:i w:val="false"/>
          <w:color w:val="000000"/>
          <w:sz w:val="28"/>
        </w:rPr>
        <w:t>
      13. Мақсаттары:</w:t>
      </w:r>
    </w:p>
    <w:bookmarkEnd w:id="27"/>
    <w:bookmarkStart w:name="z32" w:id="28"/>
    <w:p>
      <w:pPr>
        <w:spacing w:after="0"/>
        <w:ind w:left="0"/>
        <w:jc w:val="both"/>
      </w:pPr>
      <w:r>
        <w:rPr>
          <w:rFonts w:ascii="Times New Roman"/>
          <w:b w:val="false"/>
          <w:i w:val="false"/>
          <w:color w:val="000000"/>
          <w:sz w:val="28"/>
        </w:rPr>
        <w:t>
      1) Облыстың мемлекеттік органдарымен қоғамдық-саяси тұрақтылықты, қоғамдық процестерді демократияландыруды және қоғамды біріктіруді қамтамасыз ету бойынша өзара іс-қимыл жасау, этносаралық қатынастар, диаспора саясаты, отандастармен өзара іс-қимыл жасау саласындағы мемлекеттік саясатты қалыптастыруға және іске асыруға қатысу, Басқарманың құзыретіне кіретін қызмет салаларында салааралық үйлестіруді жүзеге асыру;</w:t>
      </w:r>
    </w:p>
    <w:bookmarkEnd w:id="28"/>
    <w:bookmarkStart w:name="z33" w:id="29"/>
    <w:p>
      <w:pPr>
        <w:spacing w:after="0"/>
        <w:ind w:left="0"/>
        <w:jc w:val="both"/>
      </w:pPr>
      <w:r>
        <w:rPr>
          <w:rFonts w:ascii="Times New Roman"/>
          <w:b w:val="false"/>
          <w:i w:val="false"/>
          <w:color w:val="000000"/>
          <w:sz w:val="28"/>
        </w:rPr>
        <w:t xml:space="preserve">
      2) қоғамдық және этномәдени бірлестіктерді, саяси партияларды, қоғамдық-саяси ұйымдарды, масс-медиа, қоғам өкілдерін және өзге де үкіметтік емес ұйымдарды қолдау мен олармен өзара іс-қимыл жасаудың облыстық инфрақұрылымын дамыту; </w:t>
      </w:r>
    </w:p>
    <w:bookmarkEnd w:id="29"/>
    <w:bookmarkStart w:name="z34" w:id="30"/>
    <w:p>
      <w:pPr>
        <w:spacing w:after="0"/>
        <w:ind w:left="0"/>
        <w:jc w:val="both"/>
      </w:pPr>
      <w:r>
        <w:rPr>
          <w:rFonts w:ascii="Times New Roman"/>
          <w:b w:val="false"/>
          <w:i w:val="false"/>
          <w:color w:val="000000"/>
          <w:sz w:val="28"/>
        </w:rPr>
        <w:t>
      3) Президенттің Қазақстан халқына жыл сайынғы Жолдауын, мемлекеттік және салалық бағдарламаларды және басқа да стратегиялық құжаттарды түсіндіру және насихаттауды қамтамасыз ету;</w:t>
      </w:r>
    </w:p>
    <w:bookmarkEnd w:id="30"/>
    <w:bookmarkStart w:name="z35" w:id="31"/>
    <w:p>
      <w:pPr>
        <w:spacing w:after="0"/>
        <w:ind w:left="0"/>
        <w:jc w:val="both"/>
      </w:pPr>
      <w:r>
        <w:rPr>
          <w:rFonts w:ascii="Times New Roman"/>
          <w:b w:val="false"/>
          <w:i w:val="false"/>
          <w:color w:val="000000"/>
          <w:sz w:val="28"/>
        </w:rPr>
        <w:t>
      4) Облыстың ақпарат және қоғамдық даму саласындағы басымдықтарды әзірлеу;</w:t>
      </w:r>
    </w:p>
    <w:bookmarkEnd w:id="31"/>
    <w:bookmarkStart w:name="z36" w:id="32"/>
    <w:p>
      <w:pPr>
        <w:spacing w:after="0"/>
        <w:ind w:left="0"/>
        <w:jc w:val="both"/>
      </w:pPr>
      <w:r>
        <w:rPr>
          <w:rFonts w:ascii="Times New Roman"/>
          <w:b w:val="false"/>
          <w:i w:val="false"/>
          <w:color w:val="000000"/>
          <w:sz w:val="28"/>
        </w:rPr>
        <w:t>
      5) қоғамның демократиялық институттарын нығайтуға, Қазақстанның 2050 жылға дейінгі даму стратегиясының негізгі басымдықтарын насихаттауға қатысу;</w:t>
      </w:r>
    </w:p>
    <w:bookmarkEnd w:id="32"/>
    <w:bookmarkStart w:name="z37" w:id="33"/>
    <w:p>
      <w:pPr>
        <w:spacing w:after="0"/>
        <w:ind w:left="0"/>
        <w:jc w:val="both"/>
      </w:pPr>
      <w:r>
        <w:rPr>
          <w:rFonts w:ascii="Times New Roman"/>
          <w:b w:val="false"/>
          <w:i w:val="false"/>
          <w:color w:val="000000"/>
          <w:sz w:val="28"/>
        </w:rPr>
        <w:t>
      6) ақпарат және қоғамдық даму мәселелерінде тұжырымдамалық негіздер мен тәжірибелік ұсынымдарды, сондай-ақ азаматтық бірегейлікті, Қазақстанның ұзақ мерзімді даму басымдықтарын қалыптастыру негізінде қоғамды біріктіру жөнінде ұсыныстарды әзірлеу;</w:t>
      </w:r>
    </w:p>
    <w:bookmarkEnd w:id="33"/>
    <w:bookmarkStart w:name="z38" w:id="34"/>
    <w:p>
      <w:pPr>
        <w:spacing w:after="0"/>
        <w:ind w:left="0"/>
        <w:jc w:val="both"/>
      </w:pPr>
      <w:r>
        <w:rPr>
          <w:rFonts w:ascii="Times New Roman"/>
          <w:b w:val="false"/>
          <w:i w:val="false"/>
          <w:color w:val="000000"/>
          <w:sz w:val="28"/>
        </w:rPr>
        <w:t xml:space="preserve">
      7) облыстық деңгейде мемлекеттік ақпараттық саясатты жүргізу бойынша мемлекеттік тапсырысты қалыптастыру және орналастыру, оның жүзеге асырылуын бақылауды қамтамасыз ету; </w:t>
      </w:r>
    </w:p>
    <w:bookmarkEnd w:id="34"/>
    <w:bookmarkStart w:name="z39" w:id="35"/>
    <w:p>
      <w:pPr>
        <w:spacing w:after="0"/>
        <w:ind w:left="0"/>
        <w:jc w:val="both"/>
      </w:pPr>
      <w:r>
        <w:rPr>
          <w:rFonts w:ascii="Times New Roman"/>
          <w:b w:val="false"/>
          <w:i w:val="false"/>
          <w:color w:val="000000"/>
          <w:sz w:val="28"/>
        </w:rPr>
        <w:t>
      8) Облыста қоғамдық-саяси жағдайға болжам жасауға бағытталған әлеуметтік және саясаттанушылық зерттеулер жүргізу;</w:t>
      </w:r>
    </w:p>
    <w:bookmarkEnd w:id="35"/>
    <w:bookmarkStart w:name="z40" w:id="36"/>
    <w:p>
      <w:pPr>
        <w:spacing w:after="0"/>
        <w:ind w:left="0"/>
        <w:jc w:val="both"/>
      </w:pPr>
      <w:r>
        <w:rPr>
          <w:rFonts w:ascii="Times New Roman"/>
          <w:b w:val="false"/>
          <w:i w:val="false"/>
          <w:color w:val="000000"/>
          <w:sz w:val="28"/>
        </w:rPr>
        <w:t>
      9) Қазақстан Республикасының заңнамасына сәйкес өзге де мақсаттар.</w:t>
      </w:r>
    </w:p>
    <w:bookmarkEnd w:id="36"/>
    <w:bookmarkStart w:name="z41" w:id="37"/>
    <w:p>
      <w:pPr>
        <w:spacing w:after="0"/>
        <w:ind w:left="0"/>
        <w:jc w:val="both"/>
      </w:pPr>
      <w:r>
        <w:rPr>
          <w:rFonts w:ascii="Times New Roman"/>
          <w:b w:val="false"/>
          <w:i w:val="false"/>
          <w:color w:val="000000"/>
          <w:sz w:val="28"/>
        </w:rPr>
        <w:t>
      14. Өкілеттіктері:</w:t>
      </w:r>
    </w:p>
    <w:bookmarkEnd w:id="37"/>
    <w:bookmarkStart w:name="z42" w:id="38"/>
    <w:p>
      <w:pPr>
        <w:spacing w:after="0"/>
        <w:ind w:left="0"/>
        <w:jc w:val="both"/>
      </w:pPr>
      <w:r>
        <w:rPr>
          <w:rFonts w:ascii="Times New Roman"/>
          <w:b w:val="false"/>
          <w:i w:val="false"/>
          <w:color w:val="000000"/>
          <w:sz w:val="28"/>
        </w:rPr>
        <w:t>
      1) құқықтары:</w:t>
      </w:r>
    </w:p>
    <w:bookmarkEnd w:id="38"/>
    <w:bookmarkStart w:name="z43" w:id="39"/>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9"/>
    <w:bookmarkStart w:name="z44" w:id="40"/>
    <w:p>
      <w:pPr>
        <w:spacing w:after="0"/>
        <w:ind w:left="0"/>
        <w:jc w:val="both"/>
      </w:pPr>
      <w:r>
        <w:rPr>
          <w:rFonts w:ascii="Times New Roman"/>
          <w:b w:val="false"/>
          <w:i w:val="false"/>
          <w:color w:val="000000"/>
          <w:sz w:val="28"/>
        </w:rPr>
        <w:t>
      облыс әкіміне жергілікті атқарушы органдардың ішкі саясат саласындағы қызметін жетілдіру жөнінде ұсыныстар енгізу;</w:t>
      </w:r>
    </w:p>
    <w:bookmarkEnd w:id="40"/>
    <w:bookmarkStart w:name="z45" w:id="41"/>
    <w:p>
      <w:pPr>
        <w:spacing w:after="0"/>
        <w:ind w:left="0"/>
        <w:jc w:val="both"/>
      </w:pPr>
      <w:r>
        <w:rPr>
          <w:rFonts w:ascii="Times New Roman"/>
          <w:b w:val="false"/>
          <w:i w:val="false"/>
          <w:color w:val="000000"/>
          <w:sz w:val="28"/>
        </w:rPr>
        <w:t>
      Басқарманың құзыретіне кіретін мәселелерді зерделеуге қатысу үшін мемлекеттік органдардың және басқа да ұйымдардың қызметкерлерін тарту;</w:t>
      </w:r>
    </w:p>
    <w:bookmarkEnd w:id="41"/>
    <w:bookmarkStart w:name="z46" w:id="42"/>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2"/>
    <w:bookmarkStart w:name="z47" w:id="43"/>
    <w:p>
      <w:pPr>
        <w:spacing w:after="0"/>
        <w:ind w:left="0"/>
        <w:jc w:val="both"/>
      </w:pPr>
      <w:r>
        <w:rPr>
          <w:rFonts w:ascii="Times New Roman"/>
          <w:b w:val="false"/>
          <w:i w:val="false"/>
          <w:color w:val="000000"/>
          <w:sz w:val="28"/>
        </w:rPr>
        <w:t>
      өз құзыреті шегінде комиссияларды, жұмыс топтарын құру;</w:t>
      </w:r>
    </w:p>
    <w:bookmarkEnd w:id="43"/>
    <w:bookmarkStart w:name="z48" w:id="44"/>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4"/>
    <w:bookmarkStart w:name="z49" w:id="45"/>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5"/>
    <w:bookmarkStart w:name="z50" w:id="46"/>
    <w:p>
      <w:pPr>
        <w:spacing w:after="0"/>
        <w:ind w:left="0"/>
        <w:jc w:val="both"/>
      </w:pPr>
      <w:r>
        <w:rPr>
          <w:rFonts w:ascii="Times New Roman"/>
          <w:b w:val="false"/>
          <w:i w:val="false"/>
          <w:color w:val="000000"/>
          <w:sz w:val="28"/>
        </w:rPr>
        <w:t>
      2) міндеттері:</w:t>
      </w:r>
    </w:p>
    <w:bookmarkEnd w:id="46"/>
    <w:bookmarkStart w:name="z51" w:id="47"/>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7"/>
    <w:bookmarkStart w:name="z52" w:id="4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8"/>
    <w:bookmarkStart w:name="z53" w:id="49"/>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9"/>
    <w:bookmarkStart w:name="z54" w:id="50"/>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50"/>
    <w:bookmarkStart w:name="z55" w:id="51"/>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51"/>
    <w:bookmarkStart w:name="z56" w:id="52"/>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52"/>
    <w:bookmarkStart w:name="z57" w:id="53"/>
    <w:p>
      <w:pPr>
        <w:spacing w:after="0"/>
        <w:ind w:left="0"/>
        <w:jc w:val="both"/>
      </w:pPr>
      <w:r>
        <w:rPr>
          <w:rFonts w:ascii="Times New Roman"/>
          <w:b w:val="false"/>
          <w:i w:val="false"/>
          <w:color w:val="000000"/>
          <w:sz w:val="28"/>
        </w:rPr>
        <w:t>
      ҚР "Азаматтық қорғау туралы" Заңында көзделген талаптардың орындалуын қамтамасыз ету;</w:t>
      </w:r>
    </w:p>
    <w:bookmarkEnd w:id="53"/>
    <w:bookmarkStart w:name="z58" w:id="54"/>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4"/>
    <w:bookmarkStart w:name="z59" w:id="55"/>
    <w:p>
      <w:pPr>
        <w:spacing w:after="0"/>
        <w:ind w:left="0"/>
        <w:jc w:val="both"/>
      </w:pPr>
      <w:r>
        <w:rPr>
          <w:rFonts w:ascii="Times New Roman"/>
          <w:b w:val="false"/>
          <w:i w:val="false"/>
          <w:color w:val="000000"/>
          <w:sz w:val="28"/>
        </w:rPr>
        <w:t>
      15. Функциялары:</w:t>
      </w:r>
    </w:p>
    <w:bookmarkEnd w:id="55"/>
    <w:bookmarkStart w:name="z60" w:id="56"/>
    <w:p>
      <w:pPr>
        <w:spacing w:after="0"/>
        <w:ind w:left="0"/>
        <w:jc w:val="both"/>
      </w:pPr>
      <w:r>
        <w:rPr>
          <w:rFonts w:ascii="Times New Roman"/>
          <w:b w:val="false"/>
          <w:i w:val="false"/>
          <w:color w:val="000000"/>
          <w:sz w:val="28"/>
        </w:rPr>
        <w:t>
      1) өңірдегі ірі әлеуметтік маңызы бар іс-шараларды ақпараттық-талдамалық және ұйымдық-техникалық қамтамасыз ету;</w:t>
      </w:r>
    </w:p>
    <w:bookmarkEnd w:id="56"/>
    <w:bookmarkStart w:name="z61" w:id="57"/>
    <w:p>
      <w:pPr>
        <w:spacing w:after="0"/>
        <w:ind w:left="0"/>
        <w:jc w:val="both"/>
      </w:pPr>
      <w:r>
        <w:rPr>
          <w:rFonts w:ascii="Times New Roman"/>
          <w:b w:val="false"/>
          <w:i w:val="false"/>
          <w:color w:val="000000"/>
          <w:sz w:val="28"/>
        </w:rPr>
        <w:t>
      2) өңірлік бұқаралық ақпарат құралдары арқылы мемлекеттік ақпараттық саясатты іске асыру;</w:t>
      </w:r>
    </w:p>
    <w:bookmarkEnd w:id="57"/>
    <w:bookmarkStart w:name="z62" w:id="58"/>
    <w:p>
      <w:pPr>
        <w:spacing w:after="0"/>
        <w:ind w:left="0"/>
        <w:jc w:val="both"/>
      </w:pPr>
      <w:r>
        <w:rPr>
          <w:rFonts w:ascii="Times New Roman"/>
          <w:b w:val="false"/>
          <w:i w:val="false"/>
          <w:color w:val="000000"/>
          <w:sz w:val="28"/>
        </w:rPr>
        <w:t>
      3) Қазақстан Республикасының заңнамасында белгіленген тәртіпте өңірлік деңгейде мемлекеттік ақпараттық саясатты жүргізу жөніндегі мемлекеттік тапсырысты қалыптастыру, орналастыру және жүзеге асырылуын бақылау;</w:t>
      </w:r>
    </w:p>
    <w:bookmarkEnd w:id="58"/>
    <w:bookmarkStart w:name="z63" w:id="59"/>
    <w:p>
      <w:pPr>
        <w:spacing w:after="0"/>
        <w:ind w:left="0"/>
        <w:jc w:val="both"/>
      </w:pPr>
      <w:r>
        <w:rPr>
          <w:rFonts w:ascii="Times New Roman"/>
          <w:b w:val="false"/>
          <w:i w:val="false"/>
          <w:color w:val="000000"/>
          <w:sz w:val="28"/>
        </w:rPr>
        <w:t>
      4) ішкі саяси саладағы, этносаралық және конфессияаралық қатынастар, Қазақстан Республикасында адамның құқықтары мен бостандықтарын қамтамасыз ету және сақтау мәселелерінде мемлекеттік саясатты айқындайтын тұжырымдамаларды, бағдарламаларды әзірлеуге және оларды іске асыруға қатысу, Басқарманың құзыретіне кіретін мәселелер бойынша Қазақстан Республикасындағы Мемлекеттік жоспарлау жүйесінің құжаттарын іске асыру;</w:t>
      </w:r>
    </w:p>
    <w:bookmarkEnd w:id="59"/>
    <w:bookmarkStart w:name="z64" w:id="60"/>
    <w:p>
      <w:pPr>
        <w:spacing w:after="0"/>
        <w:ind w:left="0"/>
        <w:jc w:val="both"/>
      </w:pPr>
      <w:r>
        <w:rPr>
          <w:rFonts w:ascii="Times New Roman"/>
          <w:b w:val="false"/>
          <w:i w:val="false"/>
          <w:color w:val="000000"/>
          <w:sz w:val="28"/>
        </w:rPr>
        <w:t>
      5) облыстың үкіметтік емес ұйымдары туралы мәліметтерді қалыптастыру, жинақтау, қорыту және уәкілетті органға есеп ұсыну;</w:t>
      </w:r>
    </w:p>
    <w:bookmarkEnd w:id="60"/>
    <w:bookmarkStart w:name="z65" w:id="61"/>
    <w:p>
      <w:pPr>
        <w:spacing w:after="0"/>
        <w:ind w:left="0"/>
        <w:jc w:val="both"/>
      </w:pPr>
      <w:r>
        <w:rPr>
          <w:rFonts w:ascii="Times New Roman"/>
          <w:b w:val="false"/>
          <w:i w:val="false"/>
          <w:color w:val="000000"/>
          <w:sz w:val="28"/>
        </w:rPr>
        <w:t>
      6) саяси партиялармен, этномәдени, үкіметтік емес және өзге де қоғамдық ұйымдармен өзара байланыстарды жүзеге асыру;</w:t>
      </w:r>
    </w:p>
    <w:bookmarkEnd w:id="61"/>
    <w:bookmarkStart w:name="z66" w:id="62"/>
    <w:p>
      <w:pPr>
        <w:spacing w:after="0"/>
        <w:ind w:left="0"/>
        <w:jc w:val="both"/>
      </w:pPr>
      <w:r>
        <w:rPr>
          <w:rFonts w:ascii="Times New Roman"/>
          <w:b w:val="false"/>
          <w:i w:val="false"/>
          <w:color w:val="000000"/>
          <w:sz w:val="28"/>
        </w:rPr>
        <w:t>
      7) облыс әкімдігі мен әкімінің актілерімен, өзге де нормативтік құқықтық актілермен көзделген жағдайларда жауапкершілігі шектеулі серіктестіктерінде қатысу үлестерін иелену және пайдалану құқығын, мемлекеттік және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bookmarkEnd w:id="62"/>
    <w:bookmarkStart w:name="z67" w:id="63"/>
    <w:p>
      <w:pPr>
        <w:spacing w:after="0"/>
        <w:ind w:left="0"/>
        <w:jc w:val="both"/>
      </w:pPr>
      <w:r>
        <w:rPr>
          <w:rFonts w:ascii="Times New Roman"/>
          <w:b w:val="false"/>
          <w:i w:val="false"/>
          <w:color w:val="000000"/>
          <w:sz w:val="28"/>
        </w:rPr>
        <w:t>
      8) қоғамда сыбайлас жемқорлыққа қарсы мәдениетті қалыптастыру бойынша шаралар қабылдау;</w:t>
      </w:r>
    </w:p>
    <w:bookmarkEnd w:id="63"/>
    <w:bookmarkStart w:name="z68" w:id="64"/>
    <w:p>
      <w:pPr>
        <w:spacing w:after="0"/>
        <w:ind w:left="0"/>
        <w:jc w:val="both"/>
      </w:pPr>
      <w:r>
        <w:rPr>
          <w:rFonts w:ascii="Times New Roman"/>
          <w:b w:val="false"/>
          <w:i w:val="false"/>
          <w:color w:val="000000"/>
          <w:sz w:val="28"/>
        </w:rPr>
        <w:t>
      9) қазақстандық патриотизмді және этносаралық төзімділікті нығайту бойынша шаралар қолдану;</w:t>
      </w:r>
    </w:p>
    <w:bookmarkEnd w:id="64"/>
    <w:bookmarkStart w:name="z69" w:id="65"/>
    <w:p>
      <w:pPr>
        <w:spacing w:after="0"/>
        <w:ind w:left="0"/>
        <w:jc w:val="both"/>
      </w:pPr>
      <w:r>
        <w:rPr>
          <w:rFonts w:ascii="Times New Roman"/>
          <w:b w:val="false"/>
          <w:i w:val="false"/>
          <w:color w:val="000000"/>
          <w:sz w:val="28"/>
        </w:rPr>
        <w:t>
      10) жергілікті деңгейде Басқарманың құзыретіне жататын мәселелер бойынша түсіндіру жұмыстарын жүргізу;</w:t>
      </w:r>
    </w:p>
    <w:bookmarkEnd w:id="65"/>
    <w:bookmarkStart w:name="z70" w:id="66"/>
    <w:p>
      <w:pPr>
        <w:spacing w:after="0"/>
        <w:ind w:left="0"/>
        <w:jc w:val="both"/>
      </w:pPr>
      <w:r>
        <w:rPr>
          <w:rFonts w:ascii="Times New Roman"/>
          <w:b w:val="false"/>
          <w:i w:val="false"/>
          <w:color w:val="000000"/>
          <w:sz w:val="28"/>
        </w:rPr>
        <w:t>
      11) өңірдегі қоғамдық-саяси жағдайды талдау және болжау;</w:t>
      </w:r>
    </w:p>
    <w:bookmarkEnd w:id="66"/>
    <w:bookmarkStart w:name="z71" w:id="67"/>
    <w:p>
      <w:pPr>
        <w:spacing w:after="0"/>
        <w:ind w:left="0"/>
        <w:jc w:val="both"/>
      </w:pPr>
      <w:r>
        <w:rPr>
          <w:rFonts w:ascii="Times New Roman"/>
          <w:b w:val="false"/>
          <w:i w:val="false"/>
          <w:color w:val="000000"/>
          <w:sz w:val="28"/>
        </w:rPr>
        <w:t>
      12) мемлекеттік әлеуметтік тапсырысты жүзеге асыратын үкіметтік емес ұйымдарға ақпараттық, консультативтік, әдістемелік қолдау көрсету</w:t>
      </w:r>
    </w:p>
    <w:bookmarkEnd w:id="67"/>
    <w:bookmarkStart w:name="z72" w:id="68"/>
    <w:p>
      <w:pPr>
        <w:spacing w:after="0"/>
        <w:ind w:left="0"/>
        <w:jc w:val="both"/>
      </w:pPr>
      <w:r>
        <w:rPr>
          <w:rFonts w:ascii="Times New Roman"/>
          <w:b w:val="false"/>
          <w:i w:val="false"/>
          <w:color w:val="000000"/>
          <w:sz w:val="28"/>
        </w:rPr>
        <w:t>
      13) тауарларды, жұмыстарды және қызметтерді мемлекеттік сатып алу процесінде тапсырыс беруші мен конкурстар ұйымдастырушысы функцияларын жүзеге асыру, бұл мақсаттарға бөлінген қаражаттың мақсатты және тиімді жұмсалуына бақылауды жүзеге асыру;</w:t>
      </w:r>
    </w:p>
    <w:bookmarkEnd w:id="68"/>
    <w:bookmarkStart w:name="z73" w:id="69"/>
    <w:p>
      <w:pPr>
        <w:spacing w:after="0"/>
        <w:ind w:left="0"/>
        <w:jc w:val="both"/>
      </w:pPr>
      <w:r>
        <w:rPr>
          <w:rFonts w:ascii="Times New Roman"/>
          <w:b w:val="false"/>
          <w:i w:val="false"/>
          <w:color w:val="000000"/>
          <w:sz w:val="28"/>
        </w:rPr>
        <w:t>
      14) Облыс аумағында Қазақстан Республикасы мемлекеттік рәміздерінің қолданылуына (орнату, орналастыру)  бақылауды жүзеге асыру;</w:t>
      </w:r>
    </w:p>
    <w:bookmarkEnd w:id="69"/>
    <w:bookmarkStart w:name="z74" w:id="70"/>
    <w:p>
      <w:pPr>
        <w:spacing w:after="0"/>
        <w:ind w:left="0"/>
        <w:jc w:val="both"/>
      </w:pPr>
      <w:r>
        <w:rPr>
          <w:rFonts w:ascii="Times New Roman"/>
          <w:b w:val="false"/>
          <w:i w:val="false"/>
          <w:color w:val="000000"/>
          <w:sz w:val="28"/>
        </w:rPr>
        <w:t xml:space="preserve">
      15) мемлекеттік әлеуметтік тапсырысты қалыптастыруды, мониторинг жүргізуді, іске асыруды және нәтижелерін бағалауды жүзеге асыру; </w:t>
      </w:r>
    </w:p>
    <w:bookmarkEnd w:id="70"/>
    <w:bookmarkStart w:name="z75" w:id="71"/>
    <w:p>
      <w:pPr>
        <w:spacing w:after="0"/>
        <w:ind w:left="0"/>
        <w:jc w:val="both"/>
      </w:pPr>
      <w:r>
        <w:rPr>
          <w:rFonts w:ascii="Times New Roman"/>
          <w:b w:val="false"/>
          <w:i w:val="false"/>
          <w:color w:val="000000"/>
          <w:sz w:val="28"/>
        </w:rPr>
        <w:t>
      16) уәкілетті органға мемлекеттік әлеуметтік тапсырысты іске асыру бойынша ақпарат ұсыну;</w:t>
      </w:r>
    </w:p>
    <w:bookmarkEnd w:id="71"/>
    <w:bookmarkStart w:name="z76" w:id="72"/>
    <w:p>
      <w:pPr>
        <w:spacing w:after="0"/>
        <w:ind w:left="0"/>
        <w:jc w:val="both"/>
      </w:pPr>
      <w:r>
        <w:rPr>
          <w:rFonts w:ascii="Times New Roman"/>
          <w:b w:val="false"/>
          <w:i w:val="false"/>
          <w:color w:val="000000"/>
          <w:sz w:val="28"/>
        </w:rPr>
        <w:t>
      17) этносаралық қатынастар саласындағы процестерді зерделеу және талдау, этносаралық қатынастар саласындағы мемлекеттік саясатты іске асыру бойынша сапалы зерттеулерді қамтамасыз ету және бақылау;</w:t>
      </w:r>
    </w:p>
    <w:bookmarkEnd w:id="72"/>
    <w:bookmarkStart w:name="z77" w:id="73"/>
    <w:p>
      <w:pPr>
        <w:spacing w:after="0"/>
        <w:ind w:left="0"/>
        <w:jc w:val="both"/>
      </w:pPr>
      <w:r>
        <w:rPr>
          <w:rFonts w:ascii="Times New Roman"/>
          <w:b w:val="false"/>
          <w:i w:val="false"/>
          <w:color w:val="000000"/>
          <w:sz w:val="28"/>
        </w:rPr>
        <w:t>
      18) Басқарманың құзыреті шеңберінде мониторинг, талдау және әлеуметтік зерттеулер жүргізуді жетілдіру бойынша ұсыныстарды әзірлеу;</w:t>
      </w:r>
    </w:p>
    <w:bookmarkEnd w:id="73"/>
    <w:bookmarkStart w:name="z78" w:id="74"/>
    <w:p>
      <w:pPr>
        <w:spacing w:after="0"/>
        <w:ind w:left="0"/>
        <w:jc w:val="both"/>
      </w:pPr>
      <w:r>
        <w:rPr>
          <w:rFonts w:ascii="Times New Roman"/>
          <w:b w:val="false"/>
          <w:i w:val="false"/>
          <w:color w:val="000000"/>
          <w:sz w:val="28"/>
        </w:rPr>
        <w:t>
      19) Басқарманың құзыретіне жататын мәселелер бойынша облыс Ассамблеясымен, орталық мемлекеттік, жергілікті атқарушы органдармен және басқа ұйымдармен өзара іс-қимыл жасау;</w:t>
      </w:r>
    </w:p>
    <w:bookmarkEnd w:id="74"/>
    <w:bookmarkStart w:name="z79" w:id="75"/>
    <w:p>
      <w:pPr>
        <w:spacing w:after="0"/>
        <w:ind w:left="0"/>
        <w:jc w:val="both"/>
      </w:pPr>
      <w:r>
        <w:rPr>
          <w:rFonts w:ascii="Times New Roman"/>
          <w:b w:val="false"/>
          <w:i w:val="false"/>
          <w:color w:val="000000"/>
          <w:sz w:val="28"/>
        </w:rPr>
        <w:t>
      20) этносаралық келісімді нығайтуға бағытталған бірлескен өңірлік іс-шаралар, акциялар мен конкурстарды өткізу, этносаралық қарым-қатынастар саласында облыс қалалары мен аудандарының жергілікті атқарушы органдарына консультативтік көмек көрсету;</w:t>
      </w:r>
    </w:p>
    <w:bookmarkEnd w:id="75"/>
    <w:bookmarkStart w:name="z80" w:id="76"/>
    <w:p>
      <w:pPr>
        <w:spacing w:after="0"/>
        <w:ind w:left="0"/>
        <w:jc w:val="both"/>
      </w:pPr>
      <w:r>
        <w:rPr>
          <w:rFonts w:ascii="Times New Roman"/>
          <w:b w:val="false"/>
          <w:i w:val="false"/>
          <w:color w:val="000000"/>
          <w:sz w:val="28"/>
        </w:rPr>
        <w:t>
      21) этномәдени бірлестіктермен және басқа да қоғамдық ұйымдармен этносаралық келісім мен төзімділікті нығайту бойынша өзара іс-қимыл мен ынтымақтастықты жүзеге асыру;</w:t>
      </w:r>
    </w:p>
    <w:bookmarkEnd w:id="76"/>
    <w:bookmarkStart w:name="z81" w:id="77"/>
    <w:p>
      <w:pPr>
        <w:spacing w:after="0"/>
        <w:ind w:left="0"/>
        <w:jc w:val="both"/>
      </w:pPr>
      <w:r>
        <w:rPr>
          <w:rFonts w:ascii="Times New Roman"/>
          <w:b w:val="false"/>
          <w:i w:val="false"/>
          <w:color w:val="000000"/>
          <w:sz w:val="28"/>
        </w:rPr>
        <w:t>
      22) облысқа келген және тұрып жатқан отандастарымыз – этникалық қазақтардың жағдайын мониторингілеу және талдау;</w:t>
      </w:r>
    </w:p>
    <w:bookmarkEnd w:id="77"/>
    <w:bookmarkStart w:name="z82" w:id="78"/>
    <w:p>
      <w:pPr>
        <w:spacing w:after="0"/>
        <w:ind w:left="0"/>
        <w:jc w:val="both"/>
      </w:pPr>
      <w:r>
        <w:rPr>
          <w:rFonts w:ascii="Times New Roman"/>
          <w:b w:val="false"/>
          <w:i w:val="false"/>
          <w:color w:val="000000"/>
          <w:sz w:val="28"/>
        </w:rPr>
        <w:t>
      23) облысқа келген және тұрып жатқан отандастарымызды қолдау тетіктерін жетілдіру бойынша ұсыныстар әзірлеу;</w:t>
      </w:r>
    </w:p>
    <w:bookmarkEnd w:id="78"/>
    <w:bookmarkStart w:name="z83" w:id="79"/>
    <w:p>
      <w:pPr>
        <w:spacing w:after="0"/>
        <w:ind w:left="0"/>
        <w:jc w:val="both"/>
      </w:pPr>
      <w:r>
        <w:rPr>
          <w:rFonts w:ascii="Times New Roman"/>
          <w:b w:val="false"/>
          <w:i w:val="false"/>
          <w:color w:val="000000"/>
          <w:sz w:val="28"/>
        </w:rPr>
        <w:t>
      24) облыс Ассамблеясының төрағасы мен кеңесінің қызметін қамтамасыз ету;</w:t>
      </w:r>
    </w:p>
    <w:bookmarkEnd w:id="79"/>
    <w:bookmarkStart w:name="z84" w:id="80"/>
    <w:p>
      <w:pPr>
        <w:spacing w:after="0"/>
        <w:ind w:left="0"/>
        <w:jc w:val="both"/>
      </w:pPr>
      <w:r>
        <w:rPr>
          <w:rFonts w:ascii="Times New Roman"/>
          <w:b w:val="false"/>
          <w:i w:val="false"/>
          <w:color w:val="000000"/>
          <w:sz w:val="28"/>
        </w:rPr>
        <w:t>
      25) өңірдегі қоғамдық келісім мен жалпыұлттық бірлікті нығайтудың жай-күйі мен перспективалары туралы ақпаратты тұрақты негізде жинауды және оны Қазақстан халқы Ассамблея Аппаратына тоқсан сайын ұсынуды жүзеге асыру;</w:t>
      </w:r>
    </w:p>
    <w:bookmarkEnd w:id="80"/>
    <w:bookmarkStart w:name="z85" w:id="81"/>
    <w:p>
      <w:pPr>
        <w:spacing w:after="0"/>
        <w:ind w:left="0"/>
        <w:jc w:val="both"/>
      </w:pPr>
      <w:r>
        <w:rPr>
          <w:rFonts w:ascii="Times New Roman"/>
          <w:b w:val="false"/>
          <w:i w:val="false"/>
          <w:color w:val="000000"/>
          <w:sz w:val="28"/>
        </w:rPr>
        <w:t>
      26) өңірдегі қоғамдық келісім мен жалпыұлттық бірлікті қамтамасыз ету жөніндегі мемлекеттік саясатты іске асыру мәселелері бойынша этномәдени және өзге де қоғамдық бірлестіктердің жергілікті атқарушы органдармен және жергілікті өзін-өзі басқару органдарымен өзара іс-қимыл жасауды ұйымдастыру;</w:t>
      </w:r>
    </w:p>
    <w:bookmarkEnd w:id="81"/>
    <w:bookmarkStart w:name="z86" w:id="82"/>
    <w:p>
      <w:pPr>
        <w:spacing w:after="0"/>
        <w:ind w:left="0"/>
        <w:jc w:val="both"/>
      </w:pPr>
      <w:r>
        <w:rPr>
          <w:rFonts w:ascii="Times New Roman"/>
          <w:b w:val="false"/>
          <w:i w:val="false"/>
          <w:color w:val="000000"/>
          <w:sz w:val="28"/>
        </w:rPr>
        <w:t>
      27) Президенттің Қазақстан халқына жыл сайынғы Жолдауын және басқа да стратегиялық құжаттарды түсіндіру және насихаттау, бойынша республикалық және облыстық маңызы бар ақпараттық-насихаттық топтардың (АНТ)  қызметін ұйымдастыру, АНТ-ны ақпараттық-әдістемелік қамтамасыз ету;</w:t>
      </w:r>
    </w:p>
    <w:bookmarkEnd w:id="82"/>
    <w:bookmarkStart w:name="z87" w:id="83"/>
    <w:p>
      <w:pPr>
        <w:spacing w:after="0"/>
        <w:ind w:left="0"/>
        <w:jc w:val="both"/>
      </w:pPr>
      <w:r>
        <w:rPr>
          <w:rFonts w:ascii="Times New Roman"/>
          <w:b w:val="false"/>
          <w:i w:val="false"/>
          <w:color w:val="000000"/>
          <w:sz w:val="28"/>
        </w:rPr>
        <w:t>
      28) өңірлік деңгейде масс-медиа мемлекеттік ақпараттық саясатты жүргізу үшін сатып алынатын қызметтердің құнын айқындау әдістемесін әзірлеу;</w:t>
      </w:r>
    </w:p>
    <w:bookmarkEnd w:id="83"/>
    <w:bookmarkStart w:name="z88" w:id="84"/>
    <w:p>
      <w:pPr>
        <w:spacing w:after="0"/>
        <w:ind w:left="0"/>
        <w:jc w:val="both"/>
      </w:pPr>
      <w:r>
        <w:rPr>
          <w:rFonts w:ascii="Times New Roman"/>
          <w:b w:val="false"/>
          <w:i w:val="false"/>
          <w:color w:val="000000"/>
          <w:sz w:val="28"/>
        </w:rPr>
        <w:t>
      29) "Маңғыстау облысының Құрметті азаматы" атағын беру, куәліктерді және төсбелгілерді, облыстың Құрмет кітабын әзірлеу, рәсімдеу және сақтау мәселелері жөніндегі құжаттамаларды жүргізу және есепке алу;</w:t>
      </w:r>
    </w:p>
    <w:bookmarkEnd w:id="84"/>
    <w:bookmarkStart w:name="z89" w:id="85"/>
    <w:p>
      <w:pPr>
        <w:spacing w:after="0"/>
        <w:ind w:left="0"/>
        <w:jc w:val="both"/>
      </w:pPr>
      <w:r>
        <w:rPr>
          <w:rFonts w:ascii="Times New Roman"/>
          <w:b w:val="false"/>
          <w:i w:val="false"/>
          <w:color w:val="000000"/>
          <w:sz w:val="28"/>
        </w:rPr>
        <w:t>
      30) қазақстандық патриотизмді, конфессияаралық келісім мен этносаралық толеранттылықты нығайту жөнінде шаралар қабылдау;</w:t>
      </w:r>
    </w:p>
    <w:bookmarkEnd w:id="85"/>
    <w:bookmarkStart w:name="z90" w:id="86"/>
    <w:p>
      <w:pPr>
        <w:spacing w:after="0"/>
        <w:ind w:left="0"/>
        <w:jc w:val="both"/>
      </w:pPr>
      <w:r>
        <w:rPr>
          <w:rFonts w:ascii="Times New Roman"/>
          <w:b w:val="false"/>
          <w:i w:val="false"/>
          <w:color w:val="000000"/>
          <w:sz w:val="28"/>
        </w:rPr>
        <w:t>
      31) Облыс әкімдігі мен әкімінің Басқарманың құзыретіне енетін мәселелер жөніндегі актілерінің жобаларын дайындау;</w:t>
      </w:r>
    </w:p>
    <w:bookmarkEnd w:id="86"/>
    <w:bookmarkStart w:name="z91" w:id="87"/>
    <w:p>
      <w:pPr>
        <w:spacing w:after="0"/>
        <w:ind w:left="0"/>
        <w:jc w:val="both"/>
      </w:pPr>
      <w:r>
        <w:rPr>
          <w:rFonts w:ascii="Times New Roman"/>
          <w:b w:val="false"/>
          <w:i w:val="false"/>
          <w:color w:val="000000"/>
          <w:sz w:val="28"/>
        </w:rPr>
        <w:t>
      32) Қазақстан Республикасының заңнамасына сәйкес өзге де функциялар.</w:t>
      </w:r>
    </w:p>
    <w:bookmarkEnd w:id="87"/>
    <w:bookmarkStart w:name="z92" w:id="8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8"/>
    <w:bookmarkStart w:name="z93" w:id="89"/>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9"/>
    <w:bookmarkStart w:name="z94" w:id="90"/>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90"/>
    <w:bookmarkStart w:name="z95" w:id="91"/>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1"/>
    <w:bookmarkStart w:name="z96" w:id="92"/>
    <w:p>
      <w:pPr>
        <w:spacing w:after="0"/>
        <w:ind w:left="0"/>
        <w:jc w:val="both"/>
      </w:pPr>
      <w:r>
        <w:rPr>
          <w:rFonts w:ascii="Times New Roman"/>
          <w:b w:val="false"/>
          <w:i w:val="false"/>
          <w:color w:val="000000"/>
          <w:sz w:val="28"/>
        </w:rPr>
        <w:t>
      19. Басқарманың бірінші басшысының өкілеттіктері:</w:t>
      </w:r>
    </w:p>
    <w:bookmarkEnd w:id="92"/>
    <w:bookmarkStart w:name="z97" w:id="93"/>
    <w:p>
      <w:pPr>
        <w:spacing w:after="0"/>
        <w:ind w:left="0"/>
        <w:jc w:val="both"/>
      </w:pPr>
      <w:r>
        <w:rPr>
          <w:rFonts w:ascii="Times New Roman"/>
          <w:b w:val="false"/>
          <w:i w:val="false"/>
          <w:color w:val="000000"/>
          <w:sz w:val="28"/>
        </w:rPr>
        <w:t>
      1) Басқарманың қызметін ұйымдастырады және басқарады;</w:t>
      </w:r>
    </w:p>
    <w:bookmarkEnd w:id="93"/>
    <w:bookmarkStart w:name="z98" w:id="94"/>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94"/>
    <w:bookmarkStart w:name="z99" w:id="95"/>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95"/>
    <w:bookmarkStart w:name="z100" w:id="96"/>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96"/>
    <w:bookmarkStart w:name="z101" w:id="97"/>
    <w:p>
      <w:pPr>
        <w:spacing w:after="0"/>
        <w:ind w:left="0"/>
        <w:jc w:val="both"/>
      </w:pPr>
      <w:r>
        <w:rPr>
          <w:rFonts w:ascii="Times New Roman"/>
          <w:b w:val="false"/>
          <w:i w:val="false"/>
          <w:color w:val="000000"/>
          <w:sz w:val="28"/>
        </w:rPr>
        <w:t>
      5) Басқарманың атынан сенімхатсыз әрекет етеді;</w:t>
      </w:r>
    </w:p>
    <w:bookmarkEnd w:id="97"/>
    <w:bookmarkStart w:name="z102" w:id="98"/>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98"/>
    <w:bookmarkStart w:name="z103" w:id="99"/>
    <w:p>
      <w:pPr>
        <w:spacing w:after="0"/>
        <w:ind w:left="0"/>
        <w:jc w:val="both"/>
      </w:pPr>
      <w:r>
        <w:rPr>
          <w:rFonts w:ascii="Times New Roman"/>
          <w:b w:val="false"/>
          <w:i w:val="false"/>
          <w:color w:val="000000"/>
          <w:sz w:val="28"/>
        </w:rPr>
        <w:t>
      7) келісімшарттар жасасады;</w:t>
      </w:r>
    </w:p>
    <w:bookmarkEnd w:id="99"/>
    <w:bookmarkStart w:name="z104" w:id="100"/>
    <w:p>
      <w:pPr>
        <w:spacing w:after="0"/>
        <w:ind w:left="0"/>
        <w:jc w:val="both"/>
      </w:pPr>
      <w:r>
        <w:rPr>
          <w:rFonts w:ascii="Times New Roman"/>
          <w:b w:val="false"/>
          <w:i w:val="false"/>
          <w:color w:val="000000"/>
          <w:sz w:val="28"/>
        </w:rPr>
        <w:t>
      8) сенімхаттар береді;</w:t>
      </w:r>
    </w:p>
    <w:bookmarkEnd w:id="100"/>
    <w:bookmarkStart w:name="z105" w:id="101"/>
    <w:p>
      <w:pPr>
        <w:spacing w:after="0"/>
        <w:ind w:left="0"/>
        <w:jc w:val="both"/>
      </w:pPr>
      <w:r>
        <w:rPr>
          <w:rFonts w:ascii="Times New Roman"/>
          <w:b w:val="false"/>
          <w:i w:val="false"/>
          <w:color w:val="000000"/>
          <w:sz w:val="28"/>
        </w:rPr>
        <w:t>
      9) банктік шоттар ашады;</w:t>
      </w:r>
    </w:p>
    <w:bookmarkEnd w:id="101"/>
    <w:bookmarkStart w:name="z106" w:id="102"/>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02"/>
    <w:bookmarkStart w:name="z107" w:id="103"/>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03"/>
    <w:bookmarkStart w:name="z108" w:id="104"/>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04"/>
    <w:bookmarkStart w:name="z109" w:id="105"/>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105"/>
    <w:bookmarkStart w:name="z110" w:id="106"/>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106"/>
    <w:bookmarkStart w:name="z111" w:id="107"/>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107"/>
    <w:bookmarkStart w:name="z112" w:id="10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08"/>
    <w:bookmarkStart w:name="z113" w:id="109"/>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09"/>
    <w:bookmarkStart w:name="z114" w:id="110"/>
    <w:p>
      <w:pPr>
        <w:spacing w:after="0"/>
        <w:ind w:left="0"/>
        <w:jc w:val="left"/>
      </w:pPr>
      <w:r>
        <w:rPr>
          <w:rFonts w:ascii="Times New Roman"/>
          <w:b/>
          <w:i w:val="false"/>
          <w:color w:val="000000"/>
        </w:rPr>
        <w:t xml:space="preserve"> 4-тарау. Мемлекеттік органның мүлкі</w:t>
      </w:r>
    </w:p>
    <w:bookmarkEnd w:id="110"/>
    <w:bookmarkStart w:name="z115" w:id="11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1"/>
    <w:bookmarkStart w:name="z116" w:id="1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17" w:id="11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13"/>
    <w:bookmarkStart w:name="z118" w:id="114"/>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19"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bookmarkStart w:name="z120" w:id="11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6"/>
    <w:bookmarkStart w:name="z121" w:id="117"/>
    <w:p>
      <w:pPr>
        <w:spacing w:after="0"/>
        <w:ind w:left="0"/>
        <w:jc w:val="both"/>
      </w:pPr>
      <w:r>
        <w:rPr>
          <w:rFonts w:ascii="Times New Roman"/>
          <w:b w:val="false"/>
          <w:i w:val="false"/>
          <w:color w:val="000000"/>
          <w:sz w:val="28"/>
        </w:rPr>
        <w:t>
      Басқарма қарамағындағы ұйымдарының тізбесі</w:t>
      </w:r>
    </w:p>
    <w:bookmarkEnd w:id="117"/>
    <w:bookmarkStart w:name="z122" w:id="118"/>
    <w:p>
      <w:pPr>
        <w:spacing w:after="0"/>
        <w:ind w:left="0"/>
        <w:jc w:val="both"/>
      </w:pPr>
      <w:r>
        <w:rPr>
          <w:rFonts w:ascii="Times New Roman"/>
          <w:b w:val="false"/>
          <w:i w:val="false"/>
          <w:color w:val="000000"/>
          <w:sz w:val="28"/>
        </w:rPr>
        <w:t>
      1) "Маңғыстау-Медиа" жауапкершілігі шектеулі серіктестігі;</w:t>
      </w:r>
    </w:p>
    <w:bookmarkEnd w:id="118"/>
    <w:bookmarkStart w:name="z123" w:id="119"/>
    <w:p>
      <w:pPr>
        <w:spacing w:after="0"/>
        <w:ind w:left="0"/>
        <w:jc w:val="both"/>
      </w:pPr>
      <w:r>
        <w:rPr>
          <w:rFonts w:ascii="Times New Roman"/>
          <w:b w:val="false"/>
          <w:i w:val="false"/>
          <w:color w:val="000000"/>
          <w:sz w:val="28"/>
        </w:rPr>
        <w:t>
      2) Маңғыстау облысының ішкі саясат басқармасының "Қоғамдық келісім" коммуналдық мемлекеттік мекемесі.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