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f571" w14:textId="bc3f5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аудандық маңызы бар қаланың, ауылдардың, ауылдық округтің бюджеттері туралы</w:t>
      </w:r>
    </w:p>
    <w:p>
      <w:pPr>
        <w:spacing w:after="0"/>
        <w:ind w:left="0"/>
        <w:jc w:val="both"/>
      </w:pPr>
      <w:r>
        <w:rPr>
          <w:rFonts w:ascii="Times New Roman"/>
          <w:b w:val="false"/>
          <w:i w:val="false"/>
          <w:color w:val="000000"/>
          <w:sz w:val="28"/>
        </w:rPr>
        <w:t>Маңғыстау облысы Түпқараған аудандық мәслихатының 2025 жылғы 8 қаңтардағы № 24/123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2- 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 бабының 2-тармағына</w:t>
      </w:r>
      <w:r>
        <w:rPr>
          <w:rFonts w:ascii="Times New Roman"/>
          <w:b w:val="false"/>
          <w:i w:val="false"/>
          <w:color w:val="000000"/>
          <w:sz w:val="28"/>
        </w:rPr>
        <w:t xml:space="preserve">, Қазақстан Республикасының "Қазақстан Республикасындағы жергілікті мелекеттік басқару және өзін-өзі басқару туралы" Заңының </w:t>
      </w:r>
      <w:r>
        <w:rPr>
          <w:rFonts w:ascii="Times New Roman"/>
          <w:b w:val="false"/>
          <w:i w:val="false"/>
          <w:color w:val="000000"/>
          <w:sz w:val="28"/>
        </w:rPr>
        <w:t>6-бабының 1-тармағының 1) тармақшасына</w:t>
      </w:r>
      <w:r>
        <w:rPr>
          <w:rFonts w:ascii="Times New Roman"/>
          <w:b w:val="false"/>
          <w:i w:val="false"/>
          <w:color w:val="000000"/>
          <w:sz w:val="28"/>
        </w:rPr>
        <w:t xml:space="preserve"> сәйкес, Түпқараған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2025-2027 жылдарға арналған аудандық маңызы бар қаланың, ауылдардың, ауылдық округтің бюджеттері осы шешімнің 1, 2, 3, 4, 5, 6, 7, 8, 9, 10, 11, 12, 13, 14, 15, 16, 17 және 18 қосымшаларына сәйкес, оның ішінде 2025 жылға мынадай көлемдерде бекітілсін:</w:t>
      </w:r>
    </w:p>
    <w:bookmarkEnd w:id="1"/>
    <w:bookmarkStart w:name="z3" w:id="2"/>
    <w:p>
      <w:pPr>
        <w:spacing w:after="0"/>
        <w:ind w:left="0"/>
        <w:jc w:val="both"/>
      </w:pPr>
      <w:r>
        <w:rPr>
          <w:rFonts w:ascii="Times New Roman"/>
          <w:b w:val="false"/>
          <w:i w:val="false"/>
          <w:color w:val="000000"/>
          <w:sz w:val="28"/>
        </w:rPr>
        <w:t>
      1) кірістер – 2 842 414,0 мың теңге, оның ішінде:</w:t>
      </w:r>
    </w:p>
    <w:bookmarkEnd w:id="2"/>
    <w:bookmarkStart w:name="z4" w:id="3"/>
    <w:p>
      <w:pPr>
        <w:spacing w:after="0"/>
        <w:ind w:left="0"/>
        <w:jc w:val="both"/>
      </w:pPr>
      <w:r>
        <w:rPr>
          <w:rFonts w:ascii="Times New Roman"/>
          <w:b w:val="false"/>
          <w:i w:val="false"/>
          <w:color w:val="000000"/>
          <w:sz w:val="28"/>
        </w:rPr>
        <w:t>
      салықтық түсімдер – 468 062,0 мың теңге;</w:t>
      </w:r>
    </w:p>
    <w:bookmarkEnd w:id="3"/>
    <w:bookmarkStart w:name="z5" w:id="4"/>
    <w:p>
      <w:pPr>
        <w:spacing w:after="0"/>
        <w:ind w:left="0"/>
        <w:jc w:val="both"/>
      </w:pPr>
      <w:r>
        <w:rPr>
          <w:rFonts w:ascii="Times New Roman"/>
          <w:b w:val="false"/>
          <w:i w:val="false"/>
          <w:color w:val="000000"/>
          <w:sz w:val="28"/>
        </w:rPr>
        <w:t>
      салықтық емес түсімдер – 268,0 мың теңге;</w:t>
      </w:r>
    </w:p>
    <w:bookmarkEnd w:id="4"/>
    <w:bookmarkStart w:name="z6" w:id="5"/>
    <w:p>
      <w:pPr>
        <w:spacing w:after="0"/>
        <w:ind w:left="0"/>
        <w:jc w:val="both"/>
      </w:pPr>
      <w:r>
        <w:rPr>
          <w:rFonts w:ascii="Times New Roman"/>
          <w:b w:val="false"/>
          <w:i w:val="false"/>
          <w:color w:val="000000"/>
          <w:sz w:val="28"/>
        </w:rPr>
        <w:t>
      негізгі капиталды сатудан түсетін түсімдер – 38 830,0 мың теңге;</w:t>
      </w:r>
    </w:p>
    <w:bookmarkEnd w:id="5"/>
    <w:bookmarkStart w:name="z7" w:id="6"/>
    <w:p>
      <w:pPr>
        <w:spacing w:after="0"/>
        <w:ind w:left="0"/>
        <w:jc w:val="both"/>
      </w:pPr>
      <w:r>
        <w:rPr>
          <w:rFonts w:ascii="Times New Roman"/>
          <w:b w:val="false"/>
          <w:i w:val="false"/>
          <w:color w:val="000000"/>
          <w:sz w:val="28"/>
        </w:rPr>
        <w:t>
      трансферттер түсімдері – 2 335 254,0 мың теңге;</w:t>
      </w:r>
    </w:p>
    <w:bookmarkEnd w:id="6"/>
    <w:bookmarkStart w:name="z8" w:id="7"/>
    <w:p>
      <w:pPr>
        <w:spacing w:after="0"/>
        <w:ind w:left="0"/>
        <w:jc w:val="both"/>
      </w:pPr>
      <w:r>
        <w:rPr>
          <w:rFonts w:ascii="Times New Roman"/>
          <w:b w:val="false"/>
          <w:i w:val="false"/>
          <w:color w:val="000000"/>
          <w:sz w:val="28"/>
        </w:rPr>
        <w:t>
      2) шығындар – 2 842 414,0 мың теңге;</w:t>
      </w:r>
    </w:p>
    <w:bookmarkEnd w:id="7"/>
    <w:bookmarkStart w:name="z9"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0" w:id="9"/>
    <w:p>
      <w:pPr>
        <w:spacing w:after="0"/>
        <w:ind w:left="0"/>
        <w:jc w:val="both"/>
      </w:pPr>
      <w:r>
        <w:rPr>
          <w:rFonts w:ascii="Times New Roman"/>
          <w:b w:val="false"/>
          <w:i w:val="false"/>
          <w:color w:val="000000"/>
          <w:sz w:val="28"/>
        </w:rPr>
        <w:t>
      бюджеттік кредиттерді өтеу – 0 теңге;</w:t>
      </w:r>
    </w:p>
    <w:bookmarkEnd w:id="9"/>
    <w:bookmarkStart w:name="z11" w:id="1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0"/>
    <w:bookmarkStart w:name="z12" w:id="11"/>
    <w:p>
      <w:pPr>
        <w:spacing w:after="0"/>
        <w:ind w:left="0"/>
        <w:jc w:val="both"/>
      </w:pPr>
      <w:r>
        <w:rPr>
          <w:rFonts w:ascii="Times New Roman"/>
          <w:b w:val="false"/>
          <w:i w:val="false"/>
          <w:color w:val="000000"/>
          <w:sz w:val="28"/>
        </w:rPr>
        <w:t>
      қаржы активтерін сатып алу – 0 теңге;</w:t>
      </w:r>
    </w:p>
    <w:bookmarkEnd w:id="11"/>
    <w:bookmarkStart w:name="z13" w:id="1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
    <w:bookmarkStart w:name="z14" w:id="13"/>
    <w:p>
      <w:pPr>
        <w:spacing w:after="0"/>
        <w:ind w:left="0"/>
        <w:jc w:val="both"/>
      </w:pPr>
      <w:r>
        <w:rPr>
          <w:rFonts w:ascii="Times New Roman"/>
          <w:b w:val="false"/>
          <w:i w:val="false"/>
          <w:color w:val="000000"/>
          <w:sz w:val="28"/>
        </w:rPr>
        <w:t>
      5) бюджет тапшылығы (профициті) – 0 теңге;</w:t>
      </w:r>
    </w:p>
    <w:bookmarkEnd w:id="13"/>
    <w:bookmarkStart w:name="z15" w:id="14"/>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4"/>
    <w:bookmarkStart w:name="z16" w:id="15"/>
    <w:p>
      <w:pPr>
        <w:spacing w:after="0"/>
        <w:ind w:left="0"/>
        <w:jc w:val="both"/>
      </w:pPr>
      <w:r>
        <w:rPr>
          <w:rFonts w:ascii="Times New Roman"/>
          <w:b w:val="false"/>
          <w:i w:val="false"/>
          <w:color w:val="000000"/>
          <w:sz w:val="28"/>
        </w:rPr>
        <w:t>
      қарыздар түсімі – 0 теңге;</w:t>
      </w:r>
    </w:p>
    <w:bookmarkEnd w:id="15"/>
    <w:bookmarkStart w:name="z17" w:id="16"/>
    <w:p>
      <w:pPr>
        <w:spacing w:after="0"/>
        <w:ind w:left="0"/>
        <w:jc w:val="both"/>
      </w:pPr>
      <w:r>
        <w:rPr>
          <w:rFonts w:ascii="Times New Roman"/>
          <w:b w:val="false"/>
          <w:i w:val="false"/>
          <w:color w:val="000000"/>
          <w:sz w:val="28"/>
        </w:rPr>
        <w:t>
      қарыздарды өтеу – 0 теңге;</w:t>
      </w:r>
    </w:p>
    <w:bookmarkEnd w:id="16"/>
    <w:bookmarkStart w:name="z18" w:id="17"/>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7"/>
    <w:bookmarkStart w:name="z19" w:id="18"/>
    <w:p>
      <w:pPr>
        <w:spacing w:after="0"/>
        <w:ind w:left="0"/>
        <w:jc w:val="both"/>
      </w:pPr>
      <w:r>
        <w:rPr>
          <w:rFonts w:ascii="Times New Roman"/>
          <w:b w:val="false"/>
          <w:i w:val="false"/>
          <w:color w:val="000000"/>
          <w:sz w:val="28"/>
        </w:rPr>
        <w:t>
      2. 2025 жылға арналған аудандық бюджеттен аудандық маңызы бар қаланың, ауылдардың, ауылдық округтің бюджеттеріне берілетін бюджеттік субвенциялар көлемдері 600,0 мың теңге сомасында көзделгені ескерілсін, оның ішінде:</w:t>
      </w:r>
    </w:p>
    <w:bookmarkEnd w:id="18"/>
    <w:bookmarkStart w:name="z20" w:id="19"/>
    <w:p>
      <w:pPr>
        <w:spacing w:after="0"/>
        <w:ind w:left="0"/>
        <w:jc w:val="both"/>
      </w:pPr>
      <w:r>
        <w:rPr>
          <w:rFonts w:ascii="Times New Roman"/>
          <w:b w:val="false"/>
          <w:i w:val="false"/>
          <w:color w:val="000000"/>
          <w:sz w:val="28"/>
        </w:rPr>
        <w:t>
      Форт-Шевченко қаласына – 100,0 мың теңге;</w:t>
      </w:r>
    </w:p>
    <w:bookmarkEnd w:id="19"/>
    <w:bookmarkStart w:name="z21" w:id="20"/>
    <w:p>
      <w:pPr>
        <w:spacing w:after="0"/>
        <w:ind w:left="0"/>
        <w:jc w:val="both"/>
      </w:pPr>
      <w:r>
        <w:rPr>
          <w:rFonts w:ascii="Times New Roman"/>
          <w:b w:val="false"/>
          <w:i w:val="false"/>
          <w:color w:val="000000"/>
          <w:sz w:val="28"/>
        </w:rPr>
        <w:t>
      Ақшұқыр ауылына – 100,0 мың теңге;</w:t>
      </w:r>
    </w:p>
    <w:bookmarkEnd w:id="20"/>
    <w:bookmarkStart w:name="z22" w:id="21"/>
    <w:p>
      <w:pPr>
        <w:spacing w:after="0"/>
        <w:ind w:left="0"/>
        <w:jc w:val="both"/>
      </w:pPr>
      <w:r>
        <w:rPr>
          <w:rFonts w:ascii="Times New Roman"/>
          <w:b w:val="false"/>
          <w:i w:val="false"/>
          <w:color w:val="000000"/>
          <w:sz w:val="28"/>
        </w:rPr>
        <w:t>
      Баутино ауылына – 100,0 мың теңге;</w:t>
      </w:r>
    </w:p>
    <w:bookmarkEnd w:id="21"/>
    <w:bookmarkStart w:name="z23" w:id="22"/>
    <w:p>
      <w:pPr>
        <w:spacing w:after="0"/>
        <w:ind w:left="0"/>
        <w:jc w:val="both"/>
      </w:pPr>
      <w:r>
        <w:rPr>
          <w:rFonts w:ascii="Times New Roman"/>
          <w:b w:val="false"/>
          <w:i w:val="false"/>
          <w:color w:val="000000"/>
          <w:sz w:val="28"/>
        </w:rPr>
        <w:t>
      Сайын Шапағатов ауылдық округіне –  100,0 мың теңге;</w:t>
      </w:r>
    </w:p>
    <w:bookmarkEnd w:id="22"/>
    <w:bookmarkStart w:name="z24" w:id="23"/>
    <w:p>
      <w:pPr>
        <w:spacing w:after="0"/>
        <w:ind w:left="0"/>
        <w:jc w:val="both"/>
      </w:pPr>
      <w:r>
        <w:rPr>
          <w:rFonts w:ascii="Times New Roman"/>
          <w:b w:val="false"/>
          <w:i w:val="false"/>
          <w:color w:val="000000"/>
          <w:sz w:val="28"/>
        </w:rPr>
        <w:t>
      Таушық ауылына – 100,0 мың теңге;</w:t>
      </w:r>
    </w:p>
    <w:bookmarkEnd w:id="23"/>
    <w:bookmarkStart w:name="z25" w:id="24"/>
    <w:p>
      <w:pPr>
        <w:spacing w:after="0"/>
        <w:ind w:left="0"/>
        <w:jc w:val="both"/>
      </w:pPr>
      <w:r>
        <w:rPr>
          <w:rFonts w:ascii="Times New Roman"/>
          <w:b w:val="false"/>
          <w:i w:val="false"/>
          <w:color w:val="000000"/>
          <w:sz w:val="28"/>
        </w:rPr>
        <w:t>
      Қызылөзен ауылына – 100,0 мың теңге.</w:t>
      </w:r>
    </w:p>
    <w:bookmarkEnd w:id="24"/>
    <w:bookmarkStart w:name="z26" w:id="25"/>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Түпқараған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1" w:id="26"/>
    <w:p>
      <w:pPr>
        <w:spacing w:after="0"/>
        <w:ind w:left="0"/>
        <w:jc w:val="left"/>
      </w:pPr>
      <w:r>
        <w:rPr>
          <w:rFonts w:ascii="Times New Roman"/>
          <w:b/>
          <w:i w:val="false"/>
          <w:color w:val="000000"/>
        </w:rPr>
        <w:t xml:space="preserve"> 2025 жылға арналған Ақшұқыр ауылының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36" w:id="27"/>
    <w:p>
      <w:pPr>
        <w:spacing w:after="0"/>
        <w:ind w:left="0"/>
        <w:jc w:val="left"/>
      </w:pPr>
      <w:r>
        <w:rPr>
          <w:rFonts w:ascii="Times New Roman"/>
          <w:b/>
          <w:i w:val="false"/>
          <w:color w:val="000000"/>
        </w:rPr>
        <w:t xml:space="preserve"> 2026 жылға арналған Ақшұқыр ауылының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976 050,5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796 786,5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986 050,5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1" w:id="28"/>
    <w:p>
      <w:pPr>
        <w:spacing w:after="0"/>
        <w:ind w:left="0"/>
        <w:jc w:val="left"/>
      </w:pPr>
      <w:r>
        <w:rPr>
          <w:rFonts w:ascii="Times New Roman"/>
          <w:b/>
          <w:i w:val="false"/>
          <w:color w:val="000000"/>
        </w:rPr>
        <w:t xml:space="preserve"> 2027 жылға арналған Ақшұқыр ауылының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салықтық емес басқа да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747 853,0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325 353,0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6" w:id="29"/>
    <w:p>
      <w:pPr>
        <w:spacing w:after="0"/>
        <w:ind w:left="0"/>
        <w:jc w:val="left"/>
      </w:pPr>
      <w:r>
        <w:rPr>
          <w:rFonts w:ascii="Times New Roman"/>
          <w:b/>
          <w:i w:val="false"/>
          <w:color w:val="000000"/>
        </w:rPr>
        <w:t xml:space="preserve"> 2025 жылға арналған Баутин ауылының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51" w:id="30"/>
    <w:p>
      <w:pPr>
        <w:spacing w:after="0"/>
        <w:ind w:left="0"/>
        <w:jc w:val="left"/>
      </w:pPr>
      <w:r>
        <w:rPr>
          <w:rFonts w:ascii="Times New Roman"/>
          <w:b/>
          <w:i w:val="false"/>
          <w:color w:val="000000"/>
        </w:rPr>
        <w:t xml:space="preserve"> 2026 жылға арналған Баутин ауылының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189 814,0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6" w:id="31"/>
    <w:p>
      <w:pPr>
        <w:spacing w:after="0"/>
        <w:ind w:left="0"/>
        <w:jc w:val="left"/>
      </w:pPr>
      <w:r>
        <w:rPr>
          <w:rFonts w:ascii="Times New Roman"/>
          <w:b/>
          <w:i w:val="false"/>
          <w:color w:val="000000"/>
        </w:rPr>
        <w:t xml:space="preserve"> 2027 жылға арналған Баутин ауылының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159 544,0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(профицитін пайдалану) қаржыландыру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61" w:id="32"/>
    <w:p>
      <w:pPr>
        <w:spacing w:after="0"/>
        <w:ind w:left="0"/>
        <w:jc w:val="left"/>
      </w:pPr>
      <w:r>
        <w:rPr>
          <w:rFonts w:ascii="Times New Roman"/>
          <w:b/>
          <w:i w:val="false"/>
          <w:color w:val="000000"/>
        </w:rPr>
        <w:t xml:space="preserve"> 2025 жылға арналған Қызылөзен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66" w:id="33"/>
    <w:p>
      <w:pPr>
        <w:spacing w:after="0"/>
        <w:ind w:left="0"/>
        <w:jc w:val="left"/>
      </w:pPr>
      <w:r>
        <w:rPr>
          <w:rFonts w:ascii="Times New Roman"/>
          <w:b/>
          <w:i w:val="false"/>
          <w:color w:val="000000"/>
        </w:rPr>
        <w:t xml:space="preserve"> 2026 жылға арналған Қызылөзен ауылының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bookmarkStart w:name="z71" w:id="34"/>
    <w:p>
      <w:pPr>
        <w:spacing w:after="0"/>
        <w:ind w:left="0"/>
        <w:jc w:val="left"/>
      </w:pPr>
      <w:r>
        <w:rPr>
          <w:rFonts w:ascii="Times New Roman"/>
          <w:b/>
          <w:i w:val="false"/>
          <w:color w:val="000000"/>
        </w:rPr>
        <w:t xml:space="preserve"> 2027 жылға арналған Қызылөзен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bookmarkStart w:name="z76" w:id="35"/>
    <w:p>
      <w:pPr>
        <w:spacing w:after="0"/>
        <w:ind w:left="0"/>
        <w:jc w:val="left"/>
      </w:pPr>
      <w:r>
        <w:rPr>
          <w:rFonts w:ascii="Times New Roman"/>
          <w:b/>
          <w:i w:val="false"/>
          <w:color w:val="000000"/>
        </w:rPr>
        <w:t xml:space="preserve"> 2025 жылға арналған Сайын Шапағатов ауылдық округінің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837 436,0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340 705,0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bookmarkStart w:name="z81" w:id="36"/>
    <w:p>
      <w:pPr>
        <w:spacing w:after="0"/>
        <w:ind w:left="0"/>
        <w:jc w:val="left"/>
      </w:pPr>
      <w:r>
        <w:rPr>
          <w:rFonts w:ascii="Times New Roman"/>
          <w:b/>
          <w:i w:val="false"/>
          <w:color w:val="000000"/>
        </w:rPr>
        <w:t xml:space="preserve"> 2026 жылға арналған Сайын Шапағатов ауылдық округінің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874 984,5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874 984,5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750 971,0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324 452,0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bookmarkStart w:name="z86" w:id="37"/>
    <w:p>
      <w:pPr>
        <w:spacing w:after="0"/>
        <w:ind w:left="0"/>
        <w:jc w:val="left"/>
      </w:pPr>
      <w:r>
        <w:rPr>
          <w:rFonts w:ascii="Times New Roman"/>
          <w:b/>
          <w:i w:val="false"/>
          <w:color w:val="000000"/>
        </w:rPr>
        <w:t xml:space="preserve"> 2027 жылға арналған Сайын Шапағатов ауылдық округінің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53 529,0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901 880,0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1 002 514,0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768 671,0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bookmarkStart w:name="z91" w:id="38"/>
    <w:p>
      <w:pPr>
        <w:spacing w:after="0"/>
        <w:ind w:left="0"/>
        <w:jc w:val="left"/>
      </w:pPr>
      <w:r>
        <w:rPr>
          <w:rFonts w:ascii="Times New Roman"/>
          <w:b/>
          <w:i w:val="false"/>
          <w:color w:val="000000"/>
        </w:rPr>
        <w:t xml:space="preserve"> 2025 жылға арналған Таушық ауылының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кенттің,ауылдық округтің коммуналдық мүлкін басқару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bookmarkStart w:name="z96" w:id="39"/>
    <w:p>
      <w:pPr>
        <w:spacing w:after="0"/>
        <w:ind w:left="0"/>
        <w:jc w:val="left"/>
      </w:pPr>
      <w:r>
        <w:rPr>
          <w:rFonts w:ascii="Times New Roman"/>
          <w:b/>
          <w:i w:val="false"/>
          <w:color w:val="000000"/>
        </w:rPr>
        <w:t xml:space="preserve"> 2026 жылға арналған Таушық ауылының бюджеті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bookmarkStart w:name="z101" w:id="40"/>
    <w:p>
      <w:pPr>
        <w:spacing w:after="0"/>
        <w:ind w:left="0"/>
        <w:jc w:val="left"/>
      </w:pPr>
      <w:r>
        <w:rPr>
          <w:rFonts w:ascii="Times New Roman"/>
          <w:b/>
          <w:i w:val="false"/>
          <w:color w:val="000000"/>
        </w:rPr>
        <w:t xml:space="preserve"> 2027 жылға арналған Таушық ауылының бюджеті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274 739,0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274 739,0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bookmarkStart w:name="z106" w:id="41"/>
    <w:p>
      <w:pPr>
        <w:spacing w:after="0"/>
        <w:ind w:left="0"/>
        <w:jc w:val="left"/>
      </w:pPr>
      <w:r>
        <w:rPr>
          <w:rFonts w:ascii="Times New Roman"/>
          <w:b/>
          <w:i w:val="false"/>
          <w:color w:val="000000"/>
        </w:rPr>
        <w:t xml:space="preserve"> 2025 жылға арналған Форт-Шевченко қаласының бюджеті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785 457,0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640 053,0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709 134,0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437 334,0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bookmarkStart w:name="z111" w:id="42"/>
    <w:p>
      <w:pPr>
        <w:spacing w:after="0"/>
        <w:ind w:left="0"/>
        <w:jc w:val="left"/>
      </w:pPr>
      <w:r>
        <w:rPr>
          <w:rFonts w:ascii="Times New Roman"/>
          <w:b/>
          <w:i w:val="false"/>
          <w:color w:val="000000"/>
        </w:rPr>
        <w:t xml:space="preserve"> 2026 жылға арналған Форт-Шевченко қаласының бюджеті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436 903,0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№24/123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bookmarkStart w:name="z116" w:id="43"/>
    <w:p>
      <w:pPr>
        <w:spacing w:after="0"/>
        <w:ind w:left="0"/>
        <w:jc w:val="left"/>
      </w:pPr>
      <w:r>
        <w:rPr>
          <w:rFonts w:ascii="Times New Roman"/>
          <w:b/>
          <w:i w:val="false"/>
          <w:color w:val="000000"/>
        </w:rPr>
        <w:t xml:space="preserve"> 2027 жылға арналған Форт-Шевченко қаласының бюджеті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Трансферттердiң түсiмдерi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331 278,0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