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1be5" w14:textId="e901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Перцев ауылына жұмыс істеуге және тұруға келген денсаулық сақтау, білім беру саласындағы мамандарға 2025 жылы әлеуметтік қолдау шараларын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2025 жылғы 14 наурыздағы № 204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қаласының Перцев ауылына жұмыс істеуге және тұруға келген денсаулық сақтау, білім беру саласындағы мамандарға 2025 жылы мынадай әлеуметтік қолдау шаралары көрсетілсін: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айлық есептік көрсеткіштің жүз еселенген мөлшеріне тең сомада көтерме жәрдемақы;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– ауылдық елді мекендерге келген мамандар үшін айлық есептік көрсеткіштің екі мың еселенген мөлшерінен аспайтын сомадағы бюджеттік кредит.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