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5e07" w14:textId="7a45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120 "Жангелдин ауданы ауылдарының,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2025 жылғы 24 сәуірдегі № 144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2025-2027 жылдарға арналған бюджеттері туралы" 2024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Ақкөл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42 354,7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2 335,0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39 999,7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42 494,4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Аралбай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128 021,7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1 460,0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126 491,7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129 474,9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-1 453,2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1 453,2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Ахмет Байтұрсынұлы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35 501,8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1 920,0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33 581,8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35 686,8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Сужарған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33 497,4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32 247,4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35 110,6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-1 613,2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1 613,2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Торғай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15-қосымшаларға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398 405,0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30 800,0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367 455,0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407 988,9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- 9 583,9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9 583,9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Шеген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39 568,3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2 270,0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37 178,3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40 609,9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-1 041,6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1 041,6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Ақшығанақ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39 837,3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2 870,0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36 847,3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40 724,4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-887,1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887,1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Албарбөгет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172 294,5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5 950,0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166 324,5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174 719,5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-2 425,0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2 425,0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Жаркөл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216 159,8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4 100,0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211 999,8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216 945,8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-786,0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786,0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Қалам-Қарасу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35 732,4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1 550,0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34 182,4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35 733,7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-1,3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Қызбел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616 076,9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607 466,9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620 130,8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-6 187,3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6 187,3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Шилі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36 121,0 мың теңге, оның iшiнде: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2 490,0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33 581,0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36 442,1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-321,1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321,1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2025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экономика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Биржикенов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"___" _____________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2025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2025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2025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2025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2025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2025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2025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2025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2025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2025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2025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2025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